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25A73" w14:textId="07D75CF7" w:rsidR="00CA2EB0" w:rsidRDefault="00CA2EB0" w:rsidP="00CA2EB0">
      <w:pPr>
        <w:jc w:val="center"/>
        <w:rPr>
          <w:rFonts w:ascii="Century Gothic" w:hAnsi="Century Gothic"/>
          <w:b/>
          <w:bCs/>
        </w:rPr>
      </w:pPr>
      <w:r>
        <w:rPr>
          <w:rFonts w:ascii="Century Gothic" w:hAnsi="Century Gothic"/>
          <w:b/>
          <w:bCs/>
          <w:noProof/>
        </w:rPr>
        <w:drawing>
          <wp:inline distT="0" distB="0" distL="0" distR="0" wp14:anchorId="6C161C89" wp14:editId="2751A570">
            <wp:extent cx="1642900" cy="780860"/>
            <wp:effectExtent l="0" t="0" r="0" b="635"/>
            <wp:docPr id="1492003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003717" name="Picture 149200371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48828" cy="783678"/>
                    </a:xfrm>
                    <a:prstGeom prst="rect">
                      <a:avLst/>
                    </a:prstGeom>
                  </pic:spPr>
                </pic:pic>
              </a:graphicData>
            </a:graphic>
          </wp:inline>
        </w:drawing>
      </w:r>
    </w:p>
    <w:p w14:paraId="363879F5" w14:textId="600CEA05" w:rsidR="001D0AE4" w:rsidRPr="00860482" w:rsidRDefault="001D0AE4" w:rsidP="00CA2EB0">
      <w:pPr>
        <w:jc w:val="center"/>
        <w:rPr>
          <w:rFonts w:ascii="Century Gothic" w:hAnsi="Century Gothic"/>
          <w:b/>
          <w:bCs/>
        </w:rPr>
      </w:pPr>
      <w:r w:rsidRPr="001D0AE4">
        <w:rPr>
          <w:rFonts w:ascii="Century Gothic" w:hAnsi="Century Gothic"/>
          <w:b/>
          <w:bCs/>
        </w:rPr>
        <w:t>Gateway College Parent Governor Vacancy</w:t>
      </w:r>
    </w:p>
    <w:p w14:paraId="5E5ACDC2" w14:textId="30A53B9C" w:rsidR="001D0AE4" w:rsidRPr="001D0AE4" w:rsidRDefault="001D0AE4" w:rsidP="00CA2EB0">
      <w:pPr>
        <w:jc w:val="center"/>
        <w:rPr>
          <w:rFonts w:ascii="Century Gothic" w:hAnsi="Century Gothic"/>
        </w:rPr>
      </w:pPr>
      <w:r w:rsidRPr="001D0AE4">
        <w:rPr>
          <w:rFonts w:ascii="Century Gothic" w:hAnsi="Century Gothic"/>
        </w:rPr>
        <w:t>Nominations Invited</w:t>
      </w:r>
    </w:p>
    <w:p w14:paraId="444782DD" w14:textId="6AF8B33A" w:rsidR="001D0AE4" w:rsidRPr="001D0AE4" w:rsidRDefault="001D0AE4" w:rsidP="001D0AE4">
      <w:pPr>
        <w:rPr>
          <w:rFonts w:ascii="Century Gothic" w:hAnsi="Century Gothic"/>
        </w:rPr>
      </w:pPr>
      <w:r w:rsidRPr="001D0AE4">
        <w:rPr>
          <w:rFonts w:ascii="Century Gothic" w:hAnsi="Century Gothic"/>
        </w:rPr>
        <w:t xml:space="preserve">The Local Governing Body (LGB) at </w:t>
      </w:r>
      <w:r>
        <w:rPr>
          <w:rFonts w:ascii="Century Gothic" w:hAnsi="Century Gothic"/>
        </w:rPr>
        <w:t>Gateway</w:t>
      </w:r>
      <w:r w:rsidRPr="001D0AE4">
        <w:rPr>
          <w:rFonts w:ascii="Century Gothic" w:hAnsi="Century Gothic"/>
        </w:rPr>
        <w:t xml:space="preserve"> College has an annual vacancy for a Parent Governor.</w:t>
      </w:r>
    </w:p>
    <w:p w14:paraId="34715341" w14:textId="62009667" w:rsidR="001D0AE4" w:rsidRPr="001D0AE4" w:rsidRDefault="001D0AE4" w:rsidP="001D0AE4">
      <w:pPr>
        <w:rPr>
          <w:rFonts w:ascii="Century Gothic" w:hAnsi="Century Gothic"/>
        </w:rPr>
      </w:pPr>
      <w:r w:rsidRPr="001D0AE4">
        <w:rPr>
          <w:rFonts w:ascii="Century Gothic" w:hAnsi="Century Gothic"/>
        </w:rPr>
        <w:t xml:space="preserve">The role of the LGB includes overseeing the development and delivery of the College’s strategic plan; providing robust challenge and scrutiny of quality; and supporting and strengthening leadership by holding the </w:t>
      </w:r>
      <w:proofErr w:type="gramStart"/>
      <w:r w:rsidRPr="001D0AE4">
        <w:rPr>
          <w:rFonts w:ascii="Century Gothic" w:hAnsi="Century Gothic"/>
        </w:rPr>
        <w:t>Principal</w:t>
      </w:r>
      <w:proofErr w:type="gramEnd"/>
      <w:r w:rsidRPr="001D0AE4">
        <w:rPr>
          <w:rFonts w:ascii="Century Gothic" w:hAnsi="Century Gothic"/>
        </w:rPr>
        <w:t xml:space="preserve"> to account for the performance of students and staff.</w:t>
      </w:r>
    </w:p>
    <w:p w14:paraId="0D2FC5A8" w14:textId="15625336" w:rsidR="001D0AE4" w:rsidRDefault="001D0AE4" w:rsidP="001D0AE4">
      <w:pPr>
        <w:rPr>
          <w:rFonts w:ascii="Century Gothic" w:hAnsi="Century Gothic"/>
        </w:rPr>
      </w:pPr>
      <w:r w:rsidRPr="001D0AE4">
        <w:rPr>
          <w:rFonts w:ascii="Century Gothic" w:hAnsi="Century Gothic"/>
        </w:rPr>
        <w:t>The effectiveness with which the LGB discharges these responsibilities is supported by the inclusion of key stakeholders in its membership, including parents. The parental voice is highly valued and adds an important dimension to the decision-making process at meetings. Being a Parent Governor is a rewarding experience that offers an opportunity to become more engaged with the College and its mission to inspire young people to gain the skills they need to thrive in an ever-changing world.</w:t>
      </w:r>
    </w:p>
    <w:p w14:paraId="740454B1" w14:textId="475656E4" w:rsidR="00860482" w:rsidRPr="001D0AE4" w:rsidRDefault="00860482" w:rsidP="001D0AE4">
      <w:pPr>
        <w:rPr>
          <w:rFonts w:ascii="Century Gothic" w:hAnsi="Century Gothic"/>
        </w:rPr>
      </w:pPr>
      <w:r w:rsidRPr="00860482">
        <w:rPr>
          <w:rFonts w:ascii="Century Gothic" w:hAnsi="Century Gothic"/>
        </w:rPr>
        <w:t>Membership of the LGB includes two Parent Governors and there is currently one vacancy. The term of office is two years.</w:t>
      </w:r>
    </w:p>
    <w:p w14:paraId="336B3F00" w14:textId="249482EE" w:rsidR="001D0AE4" w:rsidRPr="001D0AE4" w:rsidRDefault="001D0AE4" w:rsidP="001D0AE4">
      <w:pPr>
        <w:rPr>
          <w:rFonts w:ascii="Century Gothic" w:hAnsi="Century Gothic"/>
        </w:rPr>
      </w:pPr>
      <w:r w:rsidRPr="001D0AE4">
        <w:rPr>
          <w:rFonts w:ascii="Century Gothic" w:hAnsi="Century Gothic"/>
        </w:rPr>
        <w:t xml:space="preserve">Your commitment to us would include attendance at approximately six meetings per academic year which are normally held on a </w:t>
      </w:r>
      <w:r>
        <w:rPr>
          <w:rFonts w:ascii="Century Gothic" w:hAnsi="Century Gothic"/>
        </w:rPr>
        <w:t>Wednesday</w:t>
      </w:r>
      <w:r w:rsidRPr="001D0AE4">
        <w:rPr>
          <w:rFonts w:ascii="Century Gothic" w:hAnsi="Century Gothic"/>
        </w:rPr>
        <w:t xml:space="preserve"> evening</w:t>
      </w:r>
      <w:r>
        <w:rPr>
          <w:rFonts w:ascii="Century Gothic" w:hAnsi="Century Gothic"/>
        </w:rPr>
        <w:t xml:space="preserve">, </w:t>
      </w:r>
      <w:r w:rsidRPr="001D0AE4">
        <w:rPr>
          <w:rFonts w:ascii="Century Gothic" w:hAnsi="Century Gothic"/>
        </w:rPr>
        <w:t>5</w:t>
      </w:r>
      <w:r>
        <w:rPr>
          <w:rFonts w:ascii="Century Gothic" w:hAnsi="Century Gothic"/>
        </w:rPr>
        <w:t>-7</w:t>
      </w:r>
      <w:r w:rsidRPr="001D0AE4">
        <w:rPr>
          <w:rFonts w:ascii="Century Gothic" w:hAnsi="Century Gothic"/>
        </w:rPr>
        <w:t xml:space="preserve">pm. There are further opportunities to engage in </w:t>
      </w:r>
      <w:r w:rsidR="00860482" w:rsidRPr="001D0AE4">
        <w:rPr>
          <w:rFonts w:ascii="Century Gothic" w:hAnsi="Century Gothic"/>
        </w:rPr>
        <w:t>college</w:t>
      </w:r>
      <w:r w:rsidRPr="001D0AE4">
        <w:rPr>
          <w:rFonts w:ascii="Century Gothic" w:hAnsi="Century Gothic"/>
        </w:rPr>
        <w:t xml:space="preserve"> governance including Standard Review Panels, Governor Links and </w:t>
      </w:r>
      <w:r w:rsidR="00B34F43" w:rsidRPr="001D0AE4">
        <w:rPr>
          <w:rFonts w:ascii="Century Gothic" w:hAnsi="Century Gothic"/>
        </w:rPr>
        <w:t>short-term</w:t>
      </w:r>
      <w:r w:rsidRPr="001D0AE4">
        <w:rPr>
          <w:rFonts w:ascii="Century Gothic" w:hAnsi="Century Gothic"/>
        </w:rPr>
        <w:t xml:space="preserve"> working groups. A tailored induction and ongoing training are available to support Governors.</w:t>
      </w:r>
    </w:p>
    <w:p w14:paraId="62BFED0E" w14:textId="1514B394" w:rsidR="001D0AE4" w:rsidRPr="001D0AE4" w:rsidRDefault="001D0AE4" w:rsidP="001D0AE4">
      <w:pPr>
        <w:rPr>
          <w:rFonts w:ascii="Century Gothic" w:hAnsi="Century Gothic"/>
        </w:rPr>
      </w:pPr>
      <w:r w:rsidRPr="001D0AE4">
        <w:rPr>
          <w:rFonts w:ascii="Century Gothic" w:hAnsi="Century Gothic"/>
        </w:rPr>
        <w:t>To apply for this vacancy, you must be a parent, or an individual exercising parental responsibility (e.g. carer, legal guardian), of a student at the College.</w:t>
      </w:r>
    </w:p>
    <w:p w14:paraId="37117F4D" w14:textId="50D4F2D5" w:rsidR="001D0AE4" w:rsidRPr="001D0AE4" w:rsidRDefault="001D0AE4" w:rsidP="001D0AE4">
      <w:pPr>
        <w:rPr>
          <w:rFonts w:ascii="Century Gothic" w:hAnsi="Century Gothic"/>
        </w:rPr>
      </w:pPr>
      <w:r w:rsidRPr="001D0AE4">
        <w:rPr>
          <w:rFonts w:ascii="Century Gothic" w:hAnsi="Century Gothic"/>
        </w:rPr>
        <w:t xml:space="preserve">For </w:t>
      </w:r>
      <w:r>
        <w:rPr>
          <w:rFonts w:ascii="Century Gothic" w:hAnsi="Century Gothic"/>
        </w:rPr>
        <w:t>further information</w:t>
      </w:r>
      <w:r w:rsidRPr="001D0AE4">
        <w:rPr>
          <w:rFonts w:ascii="Century Gothic" w:hAnsi="Century Gothic"/>
        </w:rPr>
        <w:t xml:space="preserve"> about the role contact the Clerk at </w:t>
      </w:r>
      <w:hyperlink r:id="rId5" w:history="1">
        <w:r w:rsidRPr="00034A0D">
          <w:rPr>
            <w:rStyle w:val="Hyperlink"/>
            <w:rFonts w:ascii="Century Gothic" w:hAnsi="Century Gothic"/>
          </w:rPr>
          <w:t>alimbada@gateway.ac.uk</w:t>
        </w:r>
      </w:hyperlink>
      <w:r>
        <w:rPr>
          <w:rFonts w:ascii="Century Gothic" w:hAnsi="Century Gothic"/>
        </w:rPr>
        <w:t xml:space="preserve"> </w:t>
      </w:r>
    </w:p>
    <w:p w14:paraId="5B022180" w14:textId="3CA13FB1" w:rsidR="00DA65D0" w:rsidRPr="001D0AE4" w:rsidRDefault="001D0AE4" w:rsidP="001D0AE4">
      <w:pPr>
        <w:rPr>
          <w:rFonts w:ascii="Century Gothic" w:hAnsi="Century Gothic"/>
        </w:rPr>
      </w:pPr>
      <w:r w:rsidRPr="001D0AE4">
        <w:rPr>
          <w:rFonts w:ascii="Century Gothic" w:hAnsi="Century Gothic"/>
        </w:rPr>
        <w:t xml:space="preserve">Applicants should complete a nomination form and return it to the Clerk by 12 noon </w:t>
      </w:r>
      <w:r w:rsidR="000E2D31">
        <w:rPr>
          <w:rFonts w:ascii="Century Gothic" w:hAnsi="Century Gothic"/>
        </w:rPr>
        <w:t>Friday 26</w:t>
      </w:r>
      <w:r w:rsidR="000E2D31" w:rsidRPr="000E2D31">
        <w:rPr>
          <w:rFonts w:ascii="Century Gothic" w:hAnsi="Century Gothic"/>
          <w:vertAlign w:val="superscript"/>
        </w:rPr>
        <w:t>th</w:t>
      </w:r>
      <w:r w:rsidR="000E2D31">
        <w:rPr>
          <w:rFonts w:ascii="Century Gothic" w:hAnsi="Century Gothic"/>
        </w:rPr>
        <w:t xml:space="preserve"> June 2026</w:t>
      </w:r>
      <w:r w:rsidRPr="001D0AE4">
        <w:rPr>
          <w:rFonts w:ascii="Century Gothic" w:hAnsi="Century Gothic"/>
        </w:rPr>
        <w:t xml:space="preserve"> at </w:t>
      </w:r>
      <w:hyperlink r:id="rId6" w:history="1">
        <w:r w:rsidRPr="00034A0D">
          <w:rPr>
            <w:rStyle w:val="Hyperlink"/>
            <w:rFonts w:ascii="Century Gothic" w:hAnsi="Century Gothic"/>
          </w:rPr>
          <w:t>alimbada@gateway.ac.uk</w:t>
        </w:r>
      </w:hyperlink>
      <w:r>
        <w:rPr>
          <w:rFonts w:ascii="Century Gothic" w:hAnsi="Century Gothic"/>
        </w:rPr>
        <w:t xml:space="preserve"> </w:t>
      </w:r>
    </w:p>
    <w:sectPr w:rsidR="00DA65D0" w:rsidRPr="001D0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E4"/>
    <w:rsid w:val="000E2D31"/>
    <w:rsid w:val="001D0AE4"/>
    <w:rsid w:val="001E1ABD"/>
    <w:rsid w:val="0021610C"/>
    <w:rsid w:val="002F2BBE"/>
    <w:rsid w:val="00470BD8"/>
    <w:rsid w:val="007D3C38"/>
    <w:rsid w:val="00860482"/>
    <w:rsid w:val="008616FF"/>
    <w:rsid w:val="009E2F7F"/>
    <w:rsid w:val="00B34F43"/>
    <w:rsid w:val="00CA2EB0"/>
    <w:rsid w:val="00DA65D0"/>
    <w:rsid w:val="00E67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FDE8"/>
  <w15:chartTrackingRefBased/>
  <w15:docId w15:val="{EC99F3AE-8AAC-4C2D-BB95-0E48B839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A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A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A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A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A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A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AE4"/>
    <w:rPr>
      <w:rFonts w:eastAsiaTheme="majorEastAsia" w:cstheme="majorBidi"/>
      <w:color w:val="272727" w:themeColor="text1" w:themeTint="D8"/>
    </w:rPr>
  </w:style>
  <w:style w:type="paragraph" w:styleId="Title">
    <w:name w:val="Title"/>
    <w:basedOn w:val="Normal"/>
    <w:next w:val="Normal"/>
    <w:link w:val="TitleChar"/>
    <w:uiPriority w:val="10"/>
    <w:qFormat/>
    <w:rsid w:val="001D0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AE4"/>
    <w:pPr>
      <w:spacing w:before="160"/>
      <w:jc w:val="center"/>
    </w:pPr>
    <w:rPr>
      <w:i/>
      <w:iCs/>
      <w:color w:val="404040" w:themeColor="text1" w:themeTint="BF"/>
    </w:rPr>
  </w:style>
  <w:style w:type="character" w:customStyle="1" w:styleId="QuoteChar">
    <w:name w:val="Quote Char"/>
    <w:basedOn w:val="DefaultParagraphFont"/>
    <w:link w:val="Quote"/>
    <w:uiPriority w:val="29"/>
    <w:rsid w:val="001D0AE4"/>
    <w:rPr>
      <w:i/>
      <w:iCs/>
      <w:color w:val="404040" w:themeColor="text1" w:themeTint="BF"/>
    </w:rPr>
  </w:style>
  <w:style w:type="paragraph" w:styleId="ListParagraph">
    <w:name w:val="List Paragraph"/>
    <w:basedOn w:val="Normal"/>
    <w:uiPriority w:val="34"/>
    <w:qFormat/>
    <w:rsid w:val="001D0AE4"/>
    <w:pPr>
      <w:ind w:left="720"/>
      <w:contextualSpacing/>
    </w:pPr>
  </w:style>
  <w:style w:type="character" w:styleId="IntenseEmphasis">
    <w:name w:val="Intense Emphasis"/>
    <w:basedOn w:val="DefaultParagraphFont"/>
    <w:uiPriority w:val="21"/>
    <w:qFormat/>
    <w:rsid w:val="001D0AE4"/>
    <w:rPr>
      <w:i/>
      <w:iCs/>
      <w:color w:val="0F4761" w:themeColor="accent1" w:themeShade="BF"/>
    </w:rPr>
  </w:style>
  <w:style w:type="paragraph" w:styleId="IntenseQuote">
    <w:name w:val="Intense Quote"/>
    <w:basedOn w:val="Normal"/>
    <w:next w:val="Normal"/>
    <w:link w:val="IntenseQuoteChar"/>
    <w:uiPriority w:val="30"/>
    <w:qFormat/>
    <w:rsid w:val="001D0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AE4"/>
    <w:rPr>
      <w:i/>
      <w:iCs/>
      <w:color w:val="0F4761" w:themeColor="accent1" w:themeShade="BF"/>
    </w:rPr>
  </w:style>
  <w:style w:type="character" w:styleId="IntenseReference">
    <w:name w:val="Intense Reference"/>
    <w:basedOn w:val="DefaultParagraphFont"/>
    <w:uiPriority w:val="32"/>
    <w:qFormat/>
    <w:rsid w:val="001D0AE4"/>
    <w:rPr>
      <w:b/>
      <w:bCs/>
      <w:smallCaps/>
      <w:color w:val="0F4761" w:themeColor="accent1" w:themeShade="BF"/>
      <w:spacing w:val="5"/>
    </w:rPr>
  </w:style>
  <w:style w:type="character" w:styleId="Hyperlink">
    <w:name w:val="Hyperlink"/>
    <w:basedOn w:val="DefaultParagraphFont"/>
    <w:uiPriority w:val="99"/>
    <w:unhideWhenUsed/>
    <w:rsid w:val="001D0AE4"/>
    <w:rPr>
      <w:color w:val="467886" w:themeColor="hyperlink"/>
      <w:u w:val="single"/>
    </w:rPr>
  </w:style>
  <w:style w:type="character" w:styleId="UnresolvedMention">
    <w:name w:val="Unresolved Mention"/>
    <w:basedOn w:val="DefaultParagraphFont"/>
    <w:uiPriority w:val="99"/>
    <w:semiHidden/>
    <w:unhideWhenUsed/>
    <w:rsid w:val="001D0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imbada@gateway.ac.uk" TargetMode="External"/><Relationship Id="rId5" Type="http://schemas.openxmlformats.org/officeDocument/2006/relationships/hyperlink" Target="mailto:alimbada@gateway.ac.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290</Words>
  <Characters>1597</Characters>
  <Application>Microsoft Office Word</Application>
  <DocSecurity>0</DocSecurity>
  <Lines>38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Limbada</dc:creator>
  <cp:keywords/>
  <dc:description/>
  <cp:lastModifiedBy>Hinal Makwana</cp:lastModifiedBy>
  <cp:revision>4</cp:revision>
  <dcterms:created xsi:type="dcterms:W3CDTF">2026-03-04T12:19:00Z</dcterms:created>
  <dcterms:modified xsi:type="dcterms:W3CDTF">2026-03-04T12:20:00Z</dcterms:modified>
</cp:coreProperties>
</file>