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790A3" w14:textId="7E3237B7" w:rsidR="004A5A76" w:rsidRDefault="00810881" w:rsidP="004A5A76">
      <w:pPr>
        <w:jc w:val="right"/>
        <w:rPr>
          <w:b/>
          <w:iCs/>
          <w:sz w:val="36"/>
          <w:szCs w:val="36"/>
        </w:rPr>
      </w:pPr>
      <w:r>
        <w:rPr>
          <w:noProof/>
          <w:lang w:eastAsia="en-GB"/>
        </w:rPr>
        <w:drawing>
          <wp:anchor distT="0" distB="0" distL="114300" distR="114300" simplePos="0" relativeHeight="251660800" behindDoc="1" locked="0" layoutInCell="1" allowOverlap="1" wp14:anchorId="38A7917E" wp14:editId="77998FE8">
            <wp:simplePos x="0" y="0"/>
            <wp:positionH relativeFrom="column">
              <wp:posOffset>-400050</wp:posOffset>
            </wp:positionH>
            <wp:positionV relativeFrom="paragraph">
              <wp:posOffset>0</wp:posOffset>
            </wp:positionV>
            <wp:extent cx="2790825" cy="1209675"/>
            <wp:effectExtent l="0" t="0" r="9525" b="9525"/>
            <wp:wrapTight wrapText="bothSides">
              <wp:wrapPolygon edited="0">
                <wp:start x="0" y="0"/>
                <wp:lineTo x="0" y="21430"/>
                <wp:lineTo x="21526" y="21430"/>
                <wp:lineTo x="21526" y="0"/>
                <wp:lineTo x="0" y="0"/>
              </wp:wrapPolygon>
            </wp:wrapTight>
            <wp:docPr id="14"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1209675"/>
                    </a:xfrm>
                    <a:prstGeom prst="rect">
                      <a:avLst/>
                    </a:prstGeom>
                    <a:noFill/>
                  </pic:spPr>
                </pic:pic>
              </a:graphicData>
            </a:graphic>
            <wp14:sizeRelH relativeFrom="page">
              <wp14:pctWidth>0</wp14:pctWidth>
            </wp14:sizeRelH>
            <wp14:sizeRelV relativeFrom="page">
              <wp14:pctHeight>0</wp14:pctHeight>
            </wp14:sizeRelV>
          </wp:anchor>
        </w:drawing>
      </w:r>
    </w:p>
    <w:p w14:paraId="38A790A4" w14:textId="245223C0" w:rsidR="004A5A76" w:rsidRDefault="001B09D2" w:rsidP="004A5A76">
      <w:r>
        <w:rPr>
          <w:noProof/>
          <w:lang w:eastAsia="en-GB"/>
        </w:rPr>
        <mc:AlternateContent>
          <mc:Choice Requires="wps">
            <w:drawing>
              <wp:anchor distT="0" distB="0" distL="114300" distR="114300" simplePos="0" relativeHeight="251665920" behindDoc="0" locked="0" layoutInCell="1" allowOverlap="1" wp14:anchorId="38A7917D" wp14:editId="679065CF">
                <wp:simplePos x="0" y="0"/>
                <wp:positionH relativeFrom="margin">
                  <wp:posOffset>2390775</wp:posOffset>
                </wp:positionH>
                <wp:positionV relativeFrom="paragraph">
                  <wp:posOffset>-314325</wp:posOffset>
                </wp:positionV>
                <wp:extent cx="0" cy="6391275"/>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9127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F2D96" id="_x0000_t32" coordsize="21600,21600" o:spt="32" o:oned="t" path="m,l21600,21600e" filled="f">
                <v:path arrowok="t" fillok="f" o:connecttype="none"/>
                <o:lock v:ext="edit" shapetype="t"/>
              </v:shapetype>
              <v:shape id="AutoShape 11" o:spid="_x0000_s1026" type="#_x0000_t32" style="position:absolute;margin-left:188.25pt;margin-top:-24.75pt;width:0;height:503.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FHwIAAD0EAAAOAAAAZHJzL2Uyb0RvYy54bWysU02P2jAQvVfqf7ByhySQZS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" strokeweight="3pt">
                <w10:wrap anchorx="margin"/>
              </v:shape>
            </w:pict>
          </mc:Fallback>
        </mc:AlternateContent>
      </w:r>
    </w:p>
    <w:p w14:paraId="38A790A5" w14:textId="6C3C297F" w:rsidR="004A5A76" w:rsidRPr="00193E99" w:rsidRDefault="004A5A76" w:rsidP="004A5A76">
      <w:pPr>
        <w:rPr>
          <w:b/>
          <w:sz w:val="48"/>
          <w:szCs w:val="48"/>
        </w:rPr>
      </w:pPr>
    </w:p>
    <w:p w14:paraId="38A790A6" w14:textId="5B10DB81" w:rsidR="004A5A76" w:rsidRDefault="00810881" w:rsidP="004A5A76">
      <w:pPr>
        <w:jc w:val="center"/>
        <w:rPr>
          <w:b/>
          <w:sz w:val="36"/>
          <w:szCs w:val="36"/>
        </w:rPr>
      </w:pPr>
      <w:r>
        <w:rPr>
          <w:b/>
          <w:noProof/>
          <w:sz w:val="48"/>
          <w:szCs w:val="48"/>
          <w:lang w:eastAsia="en-GB"/>
        </w:rPr>
        <mc:AlternateContent>
          <mc:Choice Requires="wps">
            <w:drawing>
              <wp:anchor distT="0" distB="0" distL="114300" distR="114300" simplePos="0" relativeHeight="251664896" behindDoc="0" locked="0" layoutInCell="1" allowOverlap="1" wp14:anchorId="38A79180" wp14:editId="2035F21E">
                <wp:simplePos x="0" y="0"/>
                <wp:positionH relativeFrom="column">
                  <wp:posOffset>0</wp:posOffset>
                </wp:positionH>
                <wp:positionV relativeFrom="paragraph">
                  <wp:posOffset>236220</wp:posOffset>
                </wp:positionV>
                <wp:extent cx="2390775" cy="523875"/>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79190" w14:textId="77777777" w:rsidR="004A5A76" w:rsidRPr="00496753" w:rsidRDefault="004A5A76" w:rsidP="00810881">
                            <w:pPr>
                              <w:jc w:val="center"/>
                              <w:rPr>
                                <w:b/>
                                <w:sz w:val="36"/>
                                <w:szCs w:val="36"/>
                              </w:rPr>
                            </w:pPr>
                            <w:r w:rsidRPr="00496753">
                              <w:rPr>
                                <w:b/>
                                <w:sz w:val="36"/>
                                <w:szCs w:val="36"/>
                              </w:rPr>
                              <w:t>LEICESTER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9180" id="_x0000_t202" coordsize="21600,21600" o:spt="202" path="m,l,21600r21600,l21600,xe">
                <v:stroke joinstyle="miter"/>
                <v:path gradientshapeok="t" o:connecttype="rect"/>
              </v:shapetype>
              <v:shape id="Text Box 10" o:spid="_x0000_s1026" type="#_x0000_t202" style="position:absolute;left:0;text-align:left;margin-left:0;margin-top:18.6pt;width:188.25pt;height: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ir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" stroked="f">
                <v:textbox>
                  <w:txbxContent>
                    <w:p w14:paraId="38A79190" w14:textId="77777777" w:rsidR="004A5A76" w:rsidRPr="00496753" w:rsidRDefault="004A5A76" w:rsidP="00810881">
                      <w:pPr>
                        <w:jc w:val="center"/>
                        <w:rPr>
                          <w:b/>
                          <w:sz w:val="36"/>
                          <w:szCs w:val="36"/>
                        </w:rPr>
                      </w:pPr>
                      <w:r w:rsidRPr="00496753">
                        <w:rPr>
                          <w:b/>
                          <w:sz w:val="36"/>
                          <w:szCs w:val="36"/>
                        </w:rPr>
                        <w:t>LEICESTER</w:t>
                      </w:r>
                    </w:p>
                  </w:txbxContent>
                </v:textbox>
              </v:shape>
            </w:pict>
          </mc:Fallback>
        </mc:AlternateContent>
      </w:r>
    </w:p>
    <w:p w14:paraId="38A790A7" w14:textId="77777777" w:rsidR="004A5A76" w:rsidRDefault="004A5A76" w:rsidP="004A5A76">
      <w:pPr>
        <w:jc w:val="center"/>
        <w:rPr>
          <w:b/>
          <w:sz w:val="36"/>
          <w:szCs w:val="36"/>
        </w:rPr>
      </w:pPr>
    </w:p>
    <w:p w14:paraId="38A790A8" w14:textId="150E30CA" w:rsidR="004A5A76" w:rsidRDefault="001B09D2" w:rsidP="004A5A76">
      <w:pPr>
        <w:jc w:val="center"/>
        <w:rPr>
          <w:b/>
          <w:sz w:val="36"/>
          <w:szCs w:val="36"/>
        </w:rPr>
      </w:pPr>
      <w:r>
        <w:rPr>
          <w:b/>
          <w:noProof/>
          <w:sz w:val="36"/>
          <w:szCs w:val="36"/>
          <w:lang w:eastAsia="en-GB"/>
        </w:rPr>
        <mc:AlternateContent>
          <mc:Choice Requires="wps">
            <w:drawing>
              <wp:anchor distT="0" distB="0" distL="114300" distR="114300" simplePos="0" relativeHeight="251666944" behindDoc="0" locked="0" layoutInCell="1" allowOverlap="1" wp14:anchorId="38A79181" wp14:editId="3DEF0135">
                <wp:simplePos x="0" y="0"/>
                <wp:positionH relativeFrom="column">
                  <wp:posOffset>-257175</wp:posOffset>
                </wp:positionH>
                <wp:positionV relativeFrom="paragraph">
                  <wp:posOffset>234315</wp:posOffset>
                </wp:positionV>
                <wp:extent cx="6191250" cy="9525"/>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0" cy="95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FA4E4" id="AutoShape 12" o:spid="_x0000_s1026" type="#_x0000_t32" style="position:absolute;margin-left:-20.25pt;margin-top:18.45pt;width:487.5pt;height:.7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" strokeweight="3pt"/>
            </w:pict>
          </mc:Fallback>
        </mc:AlternateContent>
      </w:r>
    </w:p>
    <w:p w14:paraId="38A790A9" w14:textId="77777777" w:rsidR="004A5A76" w:rsidRDefault="004A5A76" w:rsidP="004A5A76">
      <w:pPr>
        <w:jc w:val="center"/>
        <w:rPr>
          <w:b/>
          <w:sz w:val="36"/>
          <w:szCs w:val="36"/>
        </w:rPr>
      </w:pPr>
    </w:p>
    <w:p w14:paraId="38A790AA" w14:textId="77777777" w:rsidR="004A5A76" w:rsidRDefault="004A5A76" w:rsidP="004A5A76">
      <w:pPr>
        <w:jc w:val="center"/>
        <w:rPr>
          <w:b/>
          <w:sz w:val="36"/>
          <w:szCs w:val="36"/>
        </w:rPr>
      </w:pPr>
    </w:p>
    <w:p w14:paraId="38A790AB" w14:textId="77777777" w:rsidR="004A5A76" w:rsidRDefault="004A5A76" w:rsidP="004A5A76">
      <w:pPr>
        <w:jc w:val="center"/>
        <w:rPr>
          <w:b/>
          <w:sz w:val="36"/>
          <w:szCs w:val="36"/>
        </w:rPr>
      </w:pPr>
    </w:p>
    <w:p w14:paraId="38A790AC" w14:textId="77777777" w:rsidR="004A5A76" w:rsidRDefault="004A5A76" w:rsidP="004A5A76">
      <w:pPr>
        <w:jc w:val="center"/>
        <w:rPr>
          <w:b/>
          <w:sz w:val="36"/>
          <w:szCs w:val="36"/>
        </w:rPr>
      </w:pPr>
    </w:p>
    <w:p w14:paraId="38A790AD" w14:textId="77777777" w:rsidR="004A5A76" w:rsidRDefault="004A5A76" w:rsidP="004A5A76">
      <w:pPr>
        <w:jc w:val="center"/>
        <w:rPr>
          <w:b/>
          <w:sz w:val="36"/>
          <w:szCs w:val="36"/>
        </w:rPr>
      </w:pPr>
    </w:p>
    <w:p w14:paraId="38A790AE" w14:textId="77777777" w:rsidR="004A5A76" w:rsidRDefault="004A5A76" w:rsidP="004A5A76">
      <w:pPr>
        <w:jc w:val="center"/>
        <w:rPr>
          <w:b/>
          <w:sz w:val="36"/>
          <w:szCs w:val="36"/>
        </w:rPr>
      </w:pPr>
    </w:p>
    <w:p w14:paraId="38A790AF" w14:textId="77777777" w:rsidR="004A5A76" w:rsidRDefault="004A5A76" w:rsidP="004A5A76">
      <w:pPr>
        <w:jc w:val="center"/>
        <w:rPr>
          <w:b/>
          <w:sz w:val="36"/>
          <w:szCs w:val="36"/>
        </w:rPr>
      </w:pPr>
    </w:p>
    <w:p w14:paraId="38A790B0" w14:textId="77777777" w:rsidR="004A5A76" w:rsidRDefault="004A5A76" w:rsidP="004A5A76">
      <w:pPr>
        <w:jc w:val="center"/>
        <w:rPr>
          <w:b/>
          <w:sz w:val="36"/>
          <w:szCs w:val="36"/>
        </w:rPr>
      </w:pPr>
    </w:p>
    <w:p w14:paraId="38A790B1" w14:textId="77777777" w:rsidR="004A5A76" w:rsidRDefault="004A5A76" w:rsidP="004A5A76">
      <w:pPr>
        <w:jc w:val="center"/>
        <w:rPr>
          <w:b/>
          <w:sz w:val="36"/>
          <w:szCs w:val="36"/>
        </w:rPr>
      </w:pPr>
    </w:p>
    <w:p w14:paraId="38A790B2" w14:textId="77777777" w:rsidR="004A5A76" w:rsidRDefault="004A5A76" w:rsidP="004A5A76">
      <w:pPr>
        <w:jc w:val="center"/>
        <w:rPr>
          <w:b/>
          <w:sz w:val="36"/>
          <w:szCs w:val="36"/>
        </w:rPr>
      </w:pPr>
    </w:p>
    <w:p w14:paraId="38A790B3" w14:textId="77777777" w:rsidR="004A5A76" w:rsidRPr="00EF5166" w:rsidRDefault="004A5A76" w:rsidP="004A5A76">
      <w:pPr>
        <w:jc w:val="right"/>
        <w:rPr>
          <w:rFonts w:ascii="Century Gothic" w:hAnsi="Century Gothic"/>
          <w:b/>
          <w:iCs/>
          <w:sz w:val="52"/>
          <w:szCs w:val="52"/>
        </w:rPr>
      </w:pPr>
      <w:r w:rsidRPr="00EF5166">
        <w:rPr>
          <w:rFonts w:ascii="Century Gothic" w:hAnsi="Century Gothic"/>
          <w:b/>
          <w:iCs/>
          <w:sz w:val="52"/>
          <w:szCs w:val="52"/>
        </w:rPr>
        <w:t>FREEDOM</w:t>
      </w:r>
    </w:p>
    <w:p w14:paraId="38A790B4" w14:textId="77777777" w:rsidR="004A5A76" w:rsidRPr="00EF5166" w:rsidRDefault="004A5A76" w:rsidP="004A5A76">
      <w:pPr>
        <w:jc w:val="right"/>
        <w:rPr>
          <w:rFonts w:ascii="Century Gothic" w:hAnsi="Century Gothic"/>
          <w:b/>
          <w:iCs/>
          <w:sz w:val="52"/>
          <w:szCs w:val="52"/>
        </w:rPr>
      </w:pPr>
      <w:r w:rsidRPr="00EF5166">
        <w:rPr>
          <w:rFonts w:ascii="Century Gothic" w:hAnsi="Century Gothic"/>
          <w:b/>
          <w:iCs/>
          <w:sz w:val="52"/>
          <w:szCs w:val="52"/>
        </w:rPr>
        <w:t>OF</w:t>
      </w:r>
    </w:p>
    <w:p w14:paraId="38A790B5" w14:textId="77777777" w:rsidR="004A5A76" w:rsidRPr="00EF5166" w:rsidRDefault="004A5A76" w:rsidP="004A5A76">
      <w:pPr>
        <w:jc w:val="right"/>
        <w:rPr>
          <w:rFonts w:ascii="Century Gothic" w:hAnsi="Century Gothic"/>
          <w:b/>
          <w:iCs/>
          <w:sz w:val="52"/>
          <w:szCs w:val="52"/>
        </w:rPr>
      </w:pPr>
      <w:r w:rsidRPr="00EF5166">
        <w:rPr>
          <w:rFonts w:ascii="Century Gothic" w:hAnsi="Century Gothic"/>
          <w:b/>
          <w:iCs/>
          <w:sz w:val="52"/>
          <w:szCs w:val="52"/>
        </w:rPr>
        <w:t>INFORMATION</w:t>
      </w:r>
    </w:p>
    <w:p w14:paraId="38A790B6" w14:textId="77777777" w:rsidR="004A5A76" w:rsidRDefault="004A5A76" w:rsidP="004A5A76">
      <w:pPr>
        <w:jc w:val="right"/>
        <w:rPr>
          <w:b/>
          <w:iCs/>
          <w:sz w:val="52"/>
          <w:szCs w:val="52"/>
        </w:rPr>
      </w:pPr>
      <w:r w:rsidRPr="00EF5166">
        <w:rPr>
          <w:rFonts w:ascii="Century Gothic" w:hAnsi="Century Gothic"/>
          <w:b/>
          <w:iCs/>
          <w:sz w:val="52"/>
          <w:szCs w:val="52"/>
        </w:rPr>
        <w:t>POLICY</w:t>
      </w:r>
    </w:p>
    <w:p w14:paraId="38A790B7" w14:textId="77777777" w:rsidR="004A5A76" w:rsidRDefault="004A5A76" w:rsidP="004A5A76">
      <w:pPr>
        <w:jc w:val="right"/>
        <w:rPr>
          <w:b/>
          <w:iCs/>
          <w:sz w:val="36"/>
          <w:szCs w:val="36"/>
        </w:rPr>
      </w:pPr>
    </w:p>
    <w:p w14:paraId="38A790B8" w14:textId="77777777" w:rsidR="004A5A76" w:rsidRDefault="004A5A76" w:rsidP="004A5A76">
      <w:pPr>
        <w:jc w:val="right"/>
        <w:rPr>
          <w:b/>
          <w:iCs/>
          <w:sz w:val="36"/>
          <w:szCs w:val="36"/>
        </w:rPr>
      </w:pPr>
    </w:p>
    <w:p w14:paraId="38A790BA" w14:textId="3A0EDA06" w:rsidR="007B5768" w:rsidRPr="00EF5166" w:rsidRDefault="00EF5166" w:rsidP="00EF5166">
      <w:pPr>
        <w:rPr>
          <w:rFonts w:ascii="Century Gothic" w:hAnsi="Century Gothic"/>
        </w:rPr>
      </w:pPr>
      <w:r>
        <w:rPr>
          <w:b/>
          <w:noProof/>
          <w:sz w:val="28"/>
          <w:szCs w:val="28"/>
          <w:lang w:eastAsia="en-GB"/>
        </w:rPr>
        <mc:AlternateContent>
          <mc:Choice Requires="wps">
            <w:drawing>
              <wp:anchor distT="0" distB="0" distL="114300" distR="114300" simplePos="0" relativeHeight="251663872" behindDoc="0" locked="0" layoutInCell="1" allowOverlap="1" wp14:anchorId="38A79182" wp14:editId="2B9C68A2">
                <wp:simplePos x="0" y="0"/>
                <wp:positionH relativeFrom="column">
                  <wp:posOffset>1866900</wp:posOffset>
                </wp:positionH>
                <wp:positionV relativeFrom="paragraph">
                  <wp:posOffset>1218565</wp:posOffset>
                </wp:positionV>
                <wp:extent cx="1743075" cy="148590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4859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38A79191" w14:textId="77777777" w:rsidR="004A5A76" w:rsidRPr="00A31732" w:rsidRDefault="004A5A76" w:rsidP="004A5A76">
                            <w:pPr>
                              <w:jc w:val="right"/>
                              <w:rPr>
                                <w:b/>
                              </w:rPr>
                            </w:pPr>
                            <w:r w:rsidRPr="00A31732">
                              <w:rPr>
                                <w:b/>
                              </w:rPr>
                              <w:t>Review:</w:t>
                            </w:r>
                          </w:p>
                          <w:p w14:paraId="38A79193" w14:textId="6934C6EC" w:rsidR="004A5A76" w:rsidRDefault="00EF5166" w:rsidP="004A5A76">
                            <w:pPr>
                              <w:jc w:val="right"/>
                            </w:pPr>
                            <w:r>
                              <w:t>Feb 2018</w:t>
                            </w:r>
                          </w:p>
                          <w:p w14:paraId="38A79194" w14:textId="77777777" w:rsidR="004A5A76" w:rsidRPr="00A31732" w:rsidRDefault="004A5A76" w:rsidP="004A5A76">
                            <w:pPr>
                              <w:jc w:val="right"/>
                            </w:pPr>
                          </w:p>
                          <w:p w14:paraId="38A79195" w14:textId="77777777" w:rsidR="004A5A76" w:rsidRDefault="004A5A76" w:rsidP="004A5A76">
                            <w:pPr>
                              <w:jc w:val="right"/>
                              <w:rPr>
                                <w:b/>
                              </w:rPr>
                            </w:pPr>
                            <w:r w:rsidRPr="00A31732">
                              <w:rPr>
                                <w:b/>
                              </w:rPr>
                              <w:t>Next Review due:</w:t>
                            </w:r>
                          </w:p>
                          <w:p w14:paraId="38A79196" w14:textId="6458BC43" w:rsidR="004A5A76" w:rsidRPr="00193E99" w:rsidRDefault="00EB2719" w:rsidP="004A5A76">
                            <w:pPr>
                              <w:jc w:val="right"/>
                            </w:pPr>
                            <w:r>
                              <w:t>Feb 20</w:t>
                            </w:r>
                            <w:r w:rsidR="00EF5166">
                              <w:t>2</w:t>
                            </w:r>
                            <w:r w:rsidR="00A264DE">
                              <w:t>6</w:t>
                            </w:r>
                          </w:p>
                          <w:p w14:paraId="38A79197" w14:textId="77777777" w:rsidR="004A5A76" w:rsidRDefault="004A5A76" w:rsidP="004A5A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A79182" id="AutoShape 9" o:spid="_x0000_s1027" style="position:absolute;margin-left:147pt;margin-top:95.95pt;width:137.25pt;height:1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">
                <v:shadow opacity=".5" offset="6pt,-6pt"/>
                <v:textbox>
                  <w:txbxContent>
                    <w:p w14:paraId="38A79191" w14:textId="77777777" w:rsidR="004A5A76" w:rsidRPr="00A31732" w:rsidRDefault="004A5A76" w:rsidP="004A5A76">
                      <w:pPr>
                        <w:jc w:val="right"/>
                        <w:rPr>
                          <w:b/>
                        </w:rPr>
                      </w:pPr>
                      <w:r w:rsidRPr="00A31732">
                        <w:rPr>
                          <w:b/>
                        </w:rPr>
                        <w:t>Review:</w:t>
                      </w:r>
                    </w:p>
                    <w:p w14:paraId="38A79193" w14:textId="6934C6EC" w:rsidR="004A5A76" w:rsidRDefault="00EF5166" w:rsidP="004A5A76">
                      <w:pPr>
                        <w:jc w:val="right"/>
                      </w:pPr>
                      <w:r>
                        <w:t>Feb 2018</w:t>
                      </w:r>
                    </w:p>
                    <w:p w14:paraId="38A79194" w14:textId="77777777" w:rsidR="004A5A76" w:rsidRPr="00A31732" w:rsidRDefault="004A5A76" w:rsidP="004A5A76">
                      <w:pPr>
                        <w:jc w:val="right"/>
                      </w:pPr>
                    </w:p>
                    <w:p w14:paraId="38A79195" w14:textId="77777777" w:rsidR="004A5A76" w:rsidRDefault="004A5A76" w:rsidP="004A5A76">
                      <w:pPr>
                        <w:jc w:val="right"/>
                        <w:rPr>
                          <w:b/>
                        </w:rPr>
                      </w:pPr>
                      <w:r w:rsidRPr="00A31732">
                        <w:rPr>
                          <w:b/>
                        </w:rPr>
                        <w:t>Next Review due:</w:t>
                      </w:r>
                    </w:p>
                    <w:p w14:paraId="38A79196" w14:textId="6458BC43" w:rsidR="004A5A76" w:rsidRPr="00193E99" w:rsidRDefault="00EB2719" w:rsidP="004A5A76">
                      <w:pPr>
                        <w:jc w:val="right"/>
                      </w:pPr>
                      <w:r>
                        <w:t>Feb 20</w:t>
                      </w:r>
                      <w:r w:rsidR="00EF5166">
                        <w:t>2</w:t>
                      </w:r>
                      <w:r w:rsidR="00A264DE">
                        <w:t>6</w:t>
                      </w:r>
                    </w:p>
                    <w:p w14:paraId="38A79197" w14:textId="77777777" w:rsidR="004A5A76" w:rsidRDefault="004A5A76" w:rsidP="004A5A76"/>
                  </w:txbxContent>
                </v:textbox>
              </v:roundrect>
            </w:pict>
          </mc:Fallback>
        </mc:AlternateContent>
      </w:r>
      <w:r>
        <w:rPr>
          <w:b/>
          <w:noProof/>
          <w:sz w:val="28"/>
          <w:szCs w:val="28"/>
          <w:lang w:eastAsia="en-GB"/>
        </w:rPr>
        <mc:AlternateContent>
          <mc:Choice Requires="wps">
            <w:drawing>
              <wp:anchor distT="0" distB="0" distL="114300" distR="114300" simplePos="0" relativeHeight="251662848" behindDoc="0" locked="0" layoutInCell="1" allowOverlap="1" wp14:anchorId="38A79183" wp14:editId="197E8A05">
                <wp:simplePos x="0" y="0"/>
                <wp:positionH relativeFrom="column">
                  <wp:posOffset>-276225</wp:posOffset>
                </wp:positionH>
                <wp:positionV relativeFrom="paragraph">
                  <wp:posOffset>656590</wp:posOffset>
                </wp:positionV>
                <wp:extent cx="1752600" cy="205740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0574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38A79198" w14:textId="77777777" w:rsidR="004A5A76" w:rsidRPr="00A31732" w:rsidRDefault="004A5A76" w:rsidP="004A5A76">
                            <w:pPr>
                              <w:jc w:val="right"/>
                              <w:rPr>
                                <w:b/>
                              </w:rPr>
                            </w:pPr>
                            <w:r w:rsidRPr="00A31732">
                              <w:rPr>
                                <w:b/>
                              </w:rPr>
                              <w:t>Gateway College</w:t>
                            </w:r>
                          </w:p>
                          <w:p w14:paraId="38A79199" w14:textId="77777777" w:rsidR="004A5A76" w:rsidRPr="00A31732" w:rsidRDefault="004A5A76" w:rsidP="004A5A76">
                            <w:pPr>
                              <w:jc w:val="right"/>
                              <w:rPr>
                                <w:b/>
                              </w:rPr>
                            </w:pPr>
                            <w:r>
                              <w:rPr>
                                <w:b/>
                              </w:rPr>
                              <w:t>Colin Grundy Drive</w:t>
                            </w:r>
                          </w:p>
                          <w:p w14:paraId="38A7919A" w14:textId="77777777" w:rsidR="004A5A76" w:rsidRPr="00093197" w:rsidRDefault="004A5A76" w:rsidP="004A5A76">
                            <w:pPr>
                              <w:jc w:val="right"/>
                            </w:pPr>
                            <w:r w:rsidRPr="00A31732">
                              <w:rPr>
                                <w:b/>
                              </w:rPr>
                              <w:t>Leicester</w:t>
                            </w:r>
                          </w:p>
                          <w:p w14:paraId="38A7919B" w14:textId="77777777" w:rsidR="004A5A76" w:rsidRPr="00A31732" w:rsidRDefault="004A5A76" w:rsidP="004A5A76">
                            <w:pPr>
                              <w:jc w:val="right"/>
                              <w:rPr>
                                <w:b/>
                              </w:rPr>
                            </w:pPr>
                            <w:r>
                              <w:rPr>
                                <w:b/>
                              </w:rPr>
                              <w:t xml:space="preserve">LE5 1GA </w:t>
                            </w:r>
                          </w:p>
                          <w:p w14:paraId="38A7919C" w14:textId="77777777" w:rsidR="004A5A76" w:rsidRDefault="004A5A76" w:rsidP="004A5A76">
                            <w:pPr>
                              <w:jc w:val="right"/>
                              <w:rPr>
                                <w:b/>
                                <w:sz w:val="16"/>
                                <w:szCs w:val="16"/>
                              </w:rPr>
                            </w:pPr>
                          </w:p>
                          <w:p w14:paraId="38A7919D" w14:textId="77777777" w:rsidR="004A5A76" w:rsidRDefault="004A5A76" w:rsidP="004A5A76">
                            <w:pPr>
                              <w:jc w:val="right"/>
                              <w:rPr>
                                <w:b/>
                                <w:sz w:val="16"/>
                                <w:szCs w:val="16"/>
                              </w:rPr>
                            </w:pPr>
                          </w:p>
                          <w:p w14:paraId="38A7919E" w14:textId="77777777" w:rsidR="004A5A76" w:rsidRPr="00193E99" w:rsidRDefault="004A5A76" w:rsidP="004A5A76">
                            <w:pPr>
                              <w:jc w:val="right"/>
                              <w:rPr>
                                <w:b/>
                                <w:sz w:val="16"/>
                                <w:szCs w:val="16"/>
                              </w:rPr>
                            </w:pPr>
                          </w:p>
                          <w:p w14:paraId="38A7919F" w14:textId="77777777" w:rsidR="004A5A76" w:rsidRPr="00193E99" w:rsidRDefault="004A5A76" w:rsidP="004A5A76">
                            <w:pPr>
                              <w:jc w:val="right"/>
                              <w:rPr>
                                <w:b/>
                                <w:szCs w:val="22"/>
                              </w:rPr>
                            </w:pPr>
                            <w:r w:rsidRPr="00193E99">
                              <w:rPr>
                                <w:b/>
                                <w:szCs w:val="22"/>
                              </w:rPr>
                              <w:t xml:space="preserve">Tel:   0116 </w:t>
                            </w:r>
                            <w:r>
                              <w:rPr>
                                <w:b/>
                                <w:szCs w:val="22"/>
                              </w:rPr>
                              <w:t>274 4500</w:t>
                            </w:r>
                          </w:p>
                          <w:p w14:paraId="38A791A0" w14:textId="77777777" w:rsidR="004A5A76" w:rsidRPr="00193E99" w:rsidRDefault="004A5A76" w:rsidP="004A5A76">
                            <w:pPr>
                              <w:ind w:left="1440" w:hanging="1440"/>
                              <w:jc w:val="right"/>
                              <w:rPr>
                                <w:b/>
                                <w:szCs w:val="22"/>
                              </w:rPr>
                            </w:pPr>
                            <w:r>
                              <w:rPr>
                                <w:b/>
                                <w:szCs w:val="22"/>
                              </w:rPr>
                              <w:t>Fax:   0116 274 2051</w:t>
                            </w:r>
                          </w:p>
                          <w:p w14:paraId="38A791A1" w14:textId="77777777" w:rsidR="004A5A76" w:rsidRPr="00496753" w:rsidRDefault="004A5A76" w:rsidP="004A5A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A79183" id="AutoShape 8" o:spid="_x0000_s1028" style="position:absolute;margin-left:-21.75pt;margin-top:51.7pt;width:138pt;height:1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">
                <v:shadow opacity=".5" offset="-6pt,-6pt"/>
                <v:textbox>
                  <w:txbxContent>
                    <w:p w14:paraId="38A79198" w14:textId="77777777" w:rsidR="004A5A76" w:rsidRPr="00A31732" w:rsidRDefault="004A5A76" w:rsidP="004A5A76">
                      <w:pPr>
                        <w:jc w:val="right"/>
                        <w:rPr>
                          <w:b/>
                        </w:rPr>
                      </w:pPr>
                      <w:r w:rsidRPr="00A31732">
                        <w:rPr>
                          <w:b/>
                        </w:rPr>
                        <w:t>Gateway College</w:t>
                      </w:r>
                    </w:p>
                    <w:p w14:paraId="38A79199" w14:textId="77777777" w:rsidR="004A5A76" w:rsidRPr="00A31732" w:rsidRDefault="004A5A76" w:rsidP="004A5A76">
                      <w:pPr>
                        <w:jc w:val="right"/>
                        <w:rPr>
                          <w:b/>
                        </w:rPr>
                      </w:pPr>
                      <w:r>
                        <w:rPr>
                          <w:b/>
                        </w:rPr>
                        <w:t>Colin Grundy Drive</w:t>
                      </w:r>
                    </w:p>
                    <w:p w14:paraId="38A7919A" w14:textId="77777777" w:rsidR="004A5A76" w:rsidRPr="00093197" w:rsidRDefault="004A5A76" w:rsidP="004A5A76">
                      <w:pPr>
                        <w:jc w:val="right"/>
                      </w:pPr>
                      <w:r w:rsidRPr="00A31732">
                        <w:rPr>
                          <w:b/>
                        </w:rPr>
                        <w:t>Leicester</w:t>
                      </w:r>
                    </w:p>
                    <w:p w14:paraId="38A7919B" w14:textId="77777777" w:rsidR="004A5A76" w:rsidRPr="00A31732" w:rsidRDefault="004A5A76" w:rsidP="004A5A76">
                      <w:pPr>
                        <w:jc w:val="right"/>
                        <w:rPr>
                          <w:b/>
                        </w:rPr>
                      </w:pPr>
                      <w:r>
                        <w:rPr>
                          <w:b/>
                        </w:rPr>
                        <w:t xml:space="preserve">LE5 1GA </w:t>
                      </w:r>
                    </w:p>
                    <w:p w14:paraId="38A7919C" w14:textId="77777777" w:rsidR="004A5A76" w:rsidRDefault="004A5A76" w:rsidP="004A5A76">
                      <w:pPr>
                        <w:jc w:val="right"/>
                        <w:rPr>
                          <w:b/>
                          <w:sz w:val="16"/>
                          <w:szCs w:val="16"/>
                        </w:rPr>
                      </w:pPr>
                    </w:p>
                    <w:p w14:paraId="38A7919D" w14:textId="77777777" w:rsidR="004A5A76" w:rsidRDefault="004A5A76" w:rsidP="004A5A76">
                      <w:pPr>
                        <w:jc w:val="right"/>
                        <w:rPr>
                          <w:b/>
                          <w:sz w:val="16"/>
                          <w:szCs w:val="16"/>
                        </w:rPr>
                      </w:pPr>
                    </w:p>
                    <w:p w14:paraId="38A7919E" w14:textId="77777777" w:rsidR="004A5A76" w:rsidRPr="00193E99" w:rsidRDefault="004A5A76" w:rsidP="004A5A76">
                      <w:pPr>
                        <w:jc w:val="right"/>
                        <w:rPr>
                          <w:b/>
                          <w:sz w:val="16"/>
                          <w:szCs w:val="16"/>
                        </w:rPr>
                      </w:pPr>
                    </w:p>
                    <w:p w14:paraId="38A7919F" w14:textId="77777777" w:rsidR="004A5A76" w:rsidRPr="00193E99" w:rsidRDefault="004A5A76" w:rsidP="004A5A76">
                      <w:pPr>
                        <w:jc w:val="right"/>
                        <w:rPr>
                          <w:b/>
                          <w:szCs w:val="22"/>
                        </w:rPr>
                      </w:pPr>
                      <w:r w:rsidRPr="00193E99">
                        <w:rPr>
                          <w:b/>
                          <w:szCs w:val="22"/>
                        </w:rPr>
                        <w:t xml:space="preserve">Tel:   0116 </w:t>
                      </w:r>
                      <w:r>
                        <w:rPr>
                          <w:b/>
                          <w:szCs w:val="22"/>
                        </w:rPr>
                        <w:t>274 4500</w:t>
                      </w:r>
                    </w:p>
                    <w:p w14:paraId="38A791A0" w14:textId="77777777" w:rsidR="004A5A76" w:rsidRPr="00193E99" w:rsidRDefault="004A5A76" w:rsidP="004A5A76">
                      <w:pPr>
                        <w:ind w:left="1440" w:hanging="1440"/>
                        <w:jc w:val="right"/>
                        <w:rPr>
                          <w:b/>
                          <w:szCs w:val="22"/>
                        </w:rPr>
                      </w:pPr>
                      <w:r>
                        <w:rPr>
                          <w:b/>
                          <w:szCs w:val="22"/>
                        </w:rPr>
                        <w:t>Fax:   0116 274 2051</w:t>
                      </w:r>
                    </w:p>
                    <w:p w14:paraId="38A791A1" w14:textId="77777777" w:rsidR="004A5A76" w:rsidRPr="00496753" w:rsidRDefault="004A5A76" w:rsidP="004A5A76"/>
                  </w:txbxContent>
                </v:textbox>
              </v:roundrect>
            </w:pict>
          </mc:Fallback>
        </mc:AlternateContent>
      </w:r>
      <w:r w:rsidR="004A5A76">
        <w:br w:type="page"/>
      </w:r>
      <w:r w:rsidR="007B5768" w:rsidRPr="00EF5166">
        <w:rPr>
          <w:rFonts w:ascii="Century Gothic" w:hAnsi="Century Gothic"/>
        </w:rPr>
        <w:lastRenderedPageBreak/>
        <w:t>Freedom of Information Policy</w:t>
      </w:r>
    </w:p>
    <w:p w14:paraId="38A790BB" w14:textId="77777777" w:rsidR="007B5768" w:rsidRPr="00EF5166" w:rsidRDefault="007B5768">
      <w:pPr>
        <w:rPr>
          <w:rFonts w:ascii="Century Gothic" w:hAnsi="Century Gothic"/>
          <w:sz w:val="20"/>
        </w:rPr>
      </w:pPr>
    </w:p>
    <w:p w14:paraId="38A790BC" w14:textId="77777777" w:rsidR="007B5768" w:rsidRPr="00EF5166" w:rsidRDefault="007B5768">
      <w:pPr>
        <w:pStyle w:val="Header"/>
        <w:tabs>
          <w:tab w:val="clear" w:pos="4153"/>
          <w:tab w:val="clear" w:pos="8306"/>
        </w:tabs>
        <w:spacing w:after="120"/>
        <w:rPr>
          <w:rFonts w:ascii="Century Gothic" w:hAnsi="Century Gothic"/>
          <w:b/>
          <w:bCs/>
        </w:rPr>
      </w:pPr>
      <w:r w:rsidRPr="00EF5166">
        <w:rPr>
          <w:rFonts w:ascii="Century Gothic" w:hAnsi="Century Gothic"/>
          <w:b/>
          <w:bCs/>
        </w:rPr>
        <w:t>Introduction</w:t>
      </w:r>
    </w:p>
    <w:p w14:paraId="38A790BD" w14:textId="77777777" w:rsidR="007B5768" w:rsidRPr="00EF5166" w:rsidRDefault="007B5768">
      <w:pPr>
        <w:pStyle w:val="BodyText"/>
        <w:rPr>
          <w:rFonts w:ascii="Century Gothic" w:hAnsi="Century Gothic"/>
          <w:bCs/>
          <w:spacing w:val="-2"/>
          <w:szCs w:val="22"/>
        </w:rPr>
      </w:pPr>
      <w:r w:rsidRPr="00EF5166">
        <w:rPr>
          <w:rFonts w:ascii="Century Gothic" w:hAnsi="Century Gothic"/>
          <w:spacing w:val="-2"/>
          <w:szCs w:val="22"/>
        </w:rPr>
        <w:t xml:space="preserve">The Freedom of Information (FOI) Act 2000 gives the public a general right to access recorded information held by public authorities including Further Education Colleges.  The Act promotes greater openness and accountability across the public sector, therefore facilitating a better understanding of how public bodies carry out their business, why they make the decisions they do and how they spend public money.  All institutions are required to issue a publication scheme.  </w:t>
      </w:r>
    </w:p>
    <w:p w14:paraId="38A790BE" w14:textId="77777777" w:rsidR="005C0F23" w:rsidRPr="00EF5166" w:rsidRDefault="005C0F23" w:rsidP="00A379F8">
      <w:pPr>
        <w:jc w:val="both"/>
        <w:rPr>
          <w:rFonts w:ascii="Century Gothic" w:hAnsi="Century Gothic"/>
        </w:rPr>
      </w:pPr>
    </w:p>
    <w:p w14:paraId="38A790BF" w14:textId="77777777" w:rsidR="007B5768" w:rsidRPr="00EF5166" w:rsidRDefault="007B5768">
      <w:pPr>
        <w:pStyle w:val="Heading4"/>
        <w:spacing w:line="360" w:lineRule="auto"/>
        <w:rPr>
          <w:rFonts w:ascii="Century Gothic" w:hAnsi="Century Gothic"/>
        </w:rPr>
      </w:pPr>
      <w:r w:rsidRPr="00EF5166">
        <w:rPr>
          <w:rFonts w:ascii="Century Gothic" w:hAnsi="Century Gothic"/>
        </w:rPr>
        <w:t>The Publication Scheme</w:t>
      </w:r>
    </w:p>
    <w:p w14:paraId="38A790C0" w14:textId="77777777" w:rsidR="007B5768" w:rsidRPr="00EF5166" w:rsidRDefault="00A379F8" w:rsidP="004A5A76">
      <w:pPr>
        <w:jc w:val="both"/>
        <w:rPr>
          <w:rFonts w:ascii="Century Gothic" w:hAnsi="Century Gothic"/>
        </w:rPr>
      </w:pPr>
      <w:r w:rsidRPr="00EF5166">
        <w:rPr>
          <w:rFonts w:ascii="Century Gothic" w:hAnsi="Century Gothic"/>
        </w:rPr>
        <w:t>Under the FOI it is the duty of every public body to adopt and maintain a publication sche</w:t>
      </w:r>
      <w:r w:rsidR="00D00CD9" w:rsidRPr="00EF5166">
        <w:rPr>
          <w:rFonts w:ascii="Century Gothic" w:hAnsi="Century Gothic"/>
        </w:rPr>
        <w:t xml:space="preserve">me to facilitate the proactive release of information.  </w:t>
      </w:r>
      <w:r w:rsidR="007B5768" w:rsidRPr="00EF5166">
        <w:rPr>
          <w:rFonts w:ascii="Century Gothic" w:hAnsi="Century Gothic"/>
        </w:rPr>
        <w:t xml:space="preserve">In accordance with the legislation, </w:t>
      </w:r>
      <w:smartTag w:uri="urn:schemas-microsoft-com:office:smarttags" w:element="place">
        <w:smartTag w:uri="urn:schemas-microsoft-com:office:smarttags" w:element="PlaceName">
          <w:r w:rsidR="00D76AAE" w:rsidRPr="00EF5166">
            <w:rPr>
              <w:rFonts w:ascii="Century Gothic" w:hAnsi="Century Gothic"/>
            </w:rPr>
            <w:t>Gateway</w:t>
          </w:r>
        </w:smartTag>
        <w:r w:rsidR="007B5768" w:rsidRPr="00EF5166">
          <w:rPr>
            <w:rFonts w:ascii="Century Gothic" w:hAnsi="Century Gothic"/>
          </w:rPr>
          <w:t xml:space="preserve"> </w:t>
        </w:r>
        <w:smartTag w:uri="urn:schemas-microsoft-com:office:smarttags" w:element="PlaceType">
          <w:r w:rsidR="007B5768" w:rsidRPr="00EF5166">
            <w:rPr>
              <w:rFonts w:ascii="Century Gothic" w:hAnsi="Century Gothic"/>
            </w:rPr>
            <w:t>College</w:t>
          </w:r>
        </w:smartTag>
      </w:smartTag>
      <w:r w:rsidR="007B5768" w:rsidRPr="00EF5166">
        <w:rPr>
          <w:rFonts w:ascii="Century Gothic" w:hAnsi="Century Gothic"/>
        </w:rPr>
        <w:t xml:space="preserve"> </w:t>
      </w:r>
      <w:r w:rsidR="00D76AAE" w:rsidRPr="00EF5166">
        <w:rPr>
          <w:rFonts w:ascii="Century Gothic" w:hAnsi="Century Gothic"/>
        </w:rPr>
        <w:t>has</w:t>
      </w:r>
      <w:r w:rsidR="007B5768" w:rsidRPr="00EF5166">
        <w:rPr>
          <w:rFonts w:ascii="Century Gothic" w:hAnsi="Century Gothic"/>
        </w:rPr>
        <w:t xml:space="preserve"> </w:t>
      </w:r>
      <w:r w:rsidR="00D00CD9" w:rsidRPr="00EF5166">
        <w:rPr>
          <w:rFonts w:ascii="Century Gothic" w:hAnsi="Century Gothic"/>
        </w:rPr>
        <w:t>adopt</w:t>
      </w:r>
      <w:r w:rsidR="00D76AAE" w:rsidRPr="00EF5166">
        <w:rPr>
          <w:rFonts w:ascii="Century Gothic" w:hAnsi="Century Gothic"/>
        </w:rPr>
        <w:t>ed</w:t>
      </w:r>
      <w:r w:rsidR="007B5768" w:rsidRPr="00EF5166">
        <w:rPr>
          <w:rFonts w:ascii="Century Gothic" w:hAnsi="Century Gothic"/>
        </w:rPr>
        <w:t xml:space="preserve"> </w:t>
      </w:r>
      <w:r w:rsidR="00D76AAE" w:rsidRPr="00EF5166">
        <w:rPr>
          <w:rFonts w:ascii="Century Gothic" w:hAnsi="Century Gothic"/>
        </w:rPr>
        <w:t>a</w:t>
      </w:r>
      <w:r w:rsidR="007B5768" w:rsidRPr="00EF5166">
        <w:rPr>
          <w:rFonts w:ascii="Century Gothic" w:hAnsi="Century Gothic"/>
        </w:rPr>
        <w:t xml:space="preserve"> </w:t>
      </w:r>
      <w:r w:rsidR="00BE7ABC" w:rsidRPr="00EF5166">
        <w:rPr>
          <w:rFonts w:ascii="Century Gothic" w:hAnsi="Century Gothic"/>
        </w:rPr>
        <w:t>publication scheme</w:t>
      </w:r>
      <w:r w:rsidR="00D00CD9" w:rsidRPr="00EF5166">
        <w:rPr>
          <w:rFonts w:ascii="Century Gothic" w:hAnsi="Century Gothic"/>
        </w:rPr>
        <w:t xml:space="preserve"> </w:t>
      </w:r>
      <w:r w:rsidR="007B5768" w:rsidRPr="00EF5166">
        <w:rPr>
          <w:rFonts w:ascii="Century Gothic" w:hAnsi="Century Gothic"/>
        </w:rPr>
        <w:t>which is a document describing the information that the College publishes or</w:t>
      </w:r>
      <w:r w:rsidR="008B4341" w:rsidRPr="00EF5166">
        <w:rPr>
          <w:rFonts w:ascii="Century Gothic" w:hAnsi="Century Gothic"/>
        </w:rPr>
        <w:t xml:space="preserve"> otherwise makes available as a matter of routine.  Th</w:t>
      </w:r>
      <w:r w:rsidR="00A11D5C" w:rsidRPr="00EF5166">
        <w:rPr>
          <w:rFonts w:ascii="Century Gothic" w:hAnsi="Century Gothic"/>
        </w:rPr>
        <w:t>e</w:t>
      </w:r>
      <w:r w:rsidR="008B4341" w:rsidRPr="00EF5166">
        <w:rPr>
          <w:rFonts w:ascii="Century Gothic" w:hAnsi="Century Gothic"/>
        </w:rPr>
        <w:t xml:space="preserve"> </w:t>
      </w:r>
      <w:r w:rsidR="00A11D5C" w:rsidRPr="00EF5166">
        <w:rPr>
          <w:rFonts w:ascii="Century Gothic" w:hAnsi="Century Gothic"/>
        </w:rPr>
        <w:t>College has adopted the publication scheme that</w:t>
      </w:r>
      <w:r w:rsidR="008B4341" w:rsidRPr="00EF5166">
        <w:rPr>
          <w:rFonts w:ascii="Century Gothic" w:hAnsi="Century Gothic"/>
        </w:rPr>
        <w:t xml:space="preserve"> </w:t>
      </w:r>
      <w:r w:rsidR="00D76AAE" w:rsidRPr="00EF5166">
        <w:rPr>
          <w:rFonts w:ascii="Century Gothic" w:hAnsi="Century Gothic"/>
        </w:rPr>
        <w:t>has been recommended by the</w:t>
      </w:r>
      <w:r w:rsidR="007B5768" w:rsidRPr="00EF5166">
        <w:rPr>
          <w:rFonts w:ascii="Century Gothic" w:hAnsi="Century Gothic"/>
        </w:rPr>
        <w:t xml:space="preserve"> UK Information Commissioner </w:t>
      </w:r>
      <w:r w:rsidR="00D76AAE" w:rsidRPr="00EF5166">
        <w:rPr>
          <w:rFonts w:ascii="Century Gothic" w:hAnsi="Century Gothic"/>
        </w:rPr>
        <w:t>for adoption by further education colleges since January 2009</w:t>
      </w:r>
      <w:r w:rsidR="00A11D5C" w:rsidRPr="00EF5166">
        <w:rPr>
          <w:rFonts w:ascii="Century Gothic" w:hAnsi="Century Gothic"/>
        </w:rPr>
        <w:t xml:space="preserve"> (this scheme can be found </w:t>
      </w:r>
      <w:r w:rsidR="004A72D0" w:rsidRPr="00EF5166">
        <w:rPr>
          <w:rFonts w:ascii="Century Gothic" w:hAnsi="Century Gothic"/>
        </w:rPr>
        <w:t>on</w:t>
      </w:r>
      <w:r w:rsidR="00A11D5C" w:rsidRPr="00EF5166">
        <w:rPr>
          <w:rFonts w:ascii="Century Gothic" w:hAnsi="Century Gothic"/>
        </w:rPr>
        <w:t xml:space="preserve"> the ICO’</w:t>
      </w:r>
      <w:r w:rsidR="004A72D0" w:rsidRPr="00EF5166">
        <w:rPr>
          <w:rFonts w:ascii="Century Gothic" w:hAnsi="Century Gothic"/>
        </w:rPr>
        <w:t>s website).</w:t>
      </w:r>
    </w:p>
    <w:p w14:paraId="38A790C1" w14:textId="77777777" w:rsidR="007B5768" w:rsidRPr="00EF5166" w:rsidRDefault="007B5768">
      <w:pPr>
        <w:jc w:val="both"/>
        <w:rPr>
          <w:rFonts w:ascii="Century Gothic" w:hAnsi="Century Gothic"/>
          <w:b/>
          <w:bCs/>
        </w:rPr>
      </w:pPr>
    </w:p>
    <w:p w14:paraId="38A790C2" w14:textId="77777777" w:rsidR="007B5768" w:rsidRPr="00EF5166" w:rsidRDefault="007B5768">
      <w:pPr>
        <w:spacing w:after="120"/>
        <w:jc w:val="both"/>
        <w:rPr>
          <w:rFonts w:ascii="Century Gothic" w:hAnsi="Century Gothic"/>
          <w:b/>
          <w:bCs/>
        </w:rPr>
      </w:pPr>
      <w:r w:rsidRPr="00EF5166">
        <w:rPr>
          <w:rFonts w:ascii="Century Gothic" w:hAnsi="Century Gothic"/>
          <w:b/>
          <w:bCs/>
        </w:rPr>
        <w:t>Responsibilities for Freedom of Information</w:t>
      </w:r>
    </w:p>
    <w:p w14:paraId="38A790C3" w14:textId="0AD173F7" w:rsidR="005831CD" w:rsidRPr="00EF5166" w:rsidRDefault="007B5768" w:rsidP="00D76AAE">
      <w:pPr>
        <w:jc w:val="both"/>
        <w:rPr>
          <w:rFonts w:ascii="Century Gothic" w:hAnsi="Century Gothic"/>
        </w:rPr>
      </w:pPr>
      <w:r w:rsidRPr="00EF5166">
        <w:rPr>
          <w:rFonts w:ascii="Century Gothic" w:hAnsi="Century Gothic"/>
        </w:rPr>
        <w:t xml:space="preserve">Under the FOI Act the governing body is responsible for compliance.  However on a day to day basis the </w:t>
      </w:r>
      <w:r w:rsidR="006C3C55" w:rsidRPr="00EF5166">
        <w:rPr>
          <w:rFonts w:ascii="Century Gothic" w:hAnsi="Century Gothic"/>
        </w:rPr>
        <w:t>Vice Principal</w:t>
      </w:r>
      <w:r w:rsidR="009D314E" w:rsidRPr="00EF5166">
        <w:rPr>
          <w:rFonts w:ascii="Century Gothic" w:hAnsi="Century Gothic"/>
        </w:rPr>
        <w:t xml:space="preserve"> </w:t>
      </w:r>
      <w:r w:rsidR="00CA65FF" w:rsidRPr="00EF5166">
        <w:rPr>
          <w:rFonts w:ascii="Century Gothic" w:hAnsi="Century Gothic"/>
        </w:rPr>
        <w:t>Resources</w:t>
      </w:r>
      <w:r w:rsidR="00D76AAE" w:rsidRPr="00EF5166">
        <w:rPr>
          <w:rFonts w:ascii="Century Gothic" w:hAnsi="Century Gothic"/>
        </w:rPr>
        <w:t xml:space="preserve"> will deal with FOI issues within the College.</w:t>
      </w:r>
    </w:p>
    <w:p w14:paraId="38A790C4" w14:textId="77777777" w:rsidR="007B5768" w:rsidRPr="00EF5166" w:rsidRDefault="007B5768">
      <w:pPr>
        <w:jc w:val="both"/>
        <w:rPr>
          <w:rFonts w:ascii="Century Gothic" w:hAnsi="Century Gothic"/>
        </w:rPr>
      </w:pPr>
    </w:p>
    <w:p w14:paraId="38A790C5" w14:textId="653058C8" w:rsidR="004E2D25" w:rsidRPr="00EF5166" w:rsidRDefault="004E2D25" w:rsidP="004E2D25">
      <w:pPr>
        <w:jc w:val="both"/>
        <w:rPr>
          <w:rFonts w:ascii="Century Gothic" w:hAnsi="Century Gothic"/>
        </w:rPr>
      </w:pPr>
      <w:r w:rsidRPr="00EF5166">
        <w:rPr>
          <w:rFonts w:ascii="Century Gothic" w:hAnsi="Century Gothic"/>
        </w:rPr>
        <w:t xml:space="preserve">Managers are responsible for ensuring that staff under their direction are aware of the FOI Policy, and information is processed in accordance with the Freedom of Information Act 2000. </w:t>
      </w:r>
      <w:r w:rsidR="007914DD" w:rsidRPr="00EF5166">
        <w:rPr>
          <w:rFonts w:ascii="Century Gothic" w:hAnsi="Century Gothic"/>
        </w:rPr>
        <w:t xml:space="preserve">  Staff should ensure any requests for information under the FOI Act are referred to the Director of </w:t>
      </w:r>
      <w:r w:rsidR="00CA65FF" w:rsidRPr="00EF5166">
        <w:rPr>
          <w:rFonts w:ascii="Century Gothic" w:hAnsi="Century Gothic"/>
        </w:rPr>
        <w:t>Resources</w:t>
      </w:r>
      <w:r w:rsidR="007914DD" w:rsidRPr="00EF5166">
        <w:rPr>
          <w:rFonts w:ascii="Century Gothic" w:hAnsi="Century Gothic"/>
        </w:rPr>
        <w:t>.</w:t>
      </w:r>
    </w:p>
    <w:p w14:paraId="38A790C6" w14:textId="77777777" w:rsidR="00125245" w:rsidRPr="00EF5166" w:rsidRDefault="00125245" w:rsidP="00125245">
      <w:pPr>
        <w:rPr>
          <w:rFonts w:ascii="Century Gothic" w:hAnsi="Century Gothic"/>
        </w:rPr>
      </w:pPr>
    </w:p>
    <w:p w14:paraId="38A790C7" w14:textId="77777777" w:rsidR="007B5768" w:rsidRPr="00EF5166" w:rsidRDefault="007B5768">
      <w:pPr>
        <w:pStyle w:val="Heading4"/>
        <w:spacing w:line="360" w:lineRule="auto"/>
        <w:rPr>
          <w:rFonts w:ascii="Century Gothic" w:hAnsi="Century Gothic"/>
        </w:rPr>
      </w:pPr>
      <w:r w:rsidRPr="00EF5166">
        <w:rPr>
          <w:rFonts w:ascii="Century Gothic" w:hAnsi="Century Gothic"/>
        </w:rPr>
        <w:t>Handling Freedom of Information Requests</w:t>
      </w:r>
    </w:p>
    <w:p w14:paraId="38A790C8" w14:textId="77777777" w:rsidR="00432F03" w:rsidRPr="00EF5166" w:rsidRDefault="007B5768">
      <w:pPr>
        <w:jc w:val="both"/>
        <w:rPr>
          <w:rFonts w:ascii="Century Gothic" w:hAnsi="Century Gothic"/>
        </w:rPr>
      </w:pPr>
      <w:r w:rsidRPr="00EF5166">
        <w:rPr>
          <w:rFonts w:ascii="Century Gothic" w:hAnsi="Century Gothic"/>
        </w:rPr>
        <w:t>The FOI Act permits access to all types of information, for example organisational charts, policies</w:t>
      </w:r>
      <w:r w:rsidR="007914DD" w:rsidRPr="00EF5166">
        <w:rPr>
          <w:rFonts w:ascii="Century Gothic" w:hAnsi="Century Gothic"/>
        </w:rPr>
        <w:t>,</w:t>
      </w:r>
      <w:r w:rsidRPr="00EF5166">
        <w:rPr>
          <w:rFonts w:ascii="Century Gothic" w:hAnsi="Century Gothic"/>
        </w:rPr>
        <w:t xml:space="preserve"> procedures </w:t>
      </w:r>
      <w:r w:rsidR="004E2D25" w:rsidRPr="00EF5166">
        <w:rPr>
          <w:rFonts w:ascii="Century Gothic" w:hAnsi="Century Gothic"/>
        </w:rPr>
        <w:t>and</w:t>
      </w:r>
      <w:r w:rsidRPr="00EF5166">
        <w:rPr>
          <w:rFonts w:ascii="Century Gothic" w:hAnsi="Century Gothic"/>
        </w:rPr>
        <w:t xml:space="preserve"> all documents specified in the publication scheme.  </w:t>
      </w:r>
    </w:p>
    <w:p w14:paraId="38A790C9" w14:textId="77777777" w:rsidR="004E2D25" w:rsidRPr="00EF5166" w:rsidRDefault="004E2D25">
      <w:pPr>
        <w:jc w:val="both"/>
        <w:rPr>
          <w:rFonts w:ascii="Century Gothic" w:hAnsi="Century Gothic"/>
        </w:rPr>
      </w:pPr>
    </w:p>
    <w:p w14:paraId="38A790CA" w14:textId="69153D8F" w:rsidR="007B5768" w:rsidRPr="00EF5166" w:rsidRDefault="00824EA2">
      <w:pPr>
        <w:jc w:val="both"/>
        <w:rPr>
          <w:rFonts w:ascii="Century Gothic" w:hAnsi="Century Gothic"/>
          <w:bCs/>
        </w:rPr>
      </w:pPr>
      <w:r w:rsidRPr="00EF5166">
        <w:rPr>
          <w:rFonts w:ascii="Century Gothic" w:hAnsi="Century Gothic"/>
        </w:rPr>
        <w:t>Any r</w:t>
      </w:r>
      <w:r w:rsidR="007B5768" w:rsidRPr="00EF5166">
        <w:rPr>
          <w:rFonts w:ascii="Century Gothic" w:hAnsi="Century Gothic"/>
        </w:rPr>
        <w:t>equests for information under the FOI Act</w:t>
      </w:r>
      <w:r w:rsidRPr="00EF5166">
        <w:rPr>
          <w:rFonts w:ascii="Century Gothic" w:hAnsi="Century Gothic"/>
          <w:bCs/>
        </w:rPr>
        <w:t xml:space="preserve"> received by a member of staff via email or as a paper copy</w:t>
      </w:r>
      <w:r w:rsidR="007B5768" w:rsidRPr="00EF5166">
        <w:rPr>
          <w:rFonts w:ascii="Century Gothic" w:hAnsi="Century Gothic"/>
        </w:rPr>
        <w:t xml:space="preserve"> must firstly be forwarded to the</w:t>
      </w:r>
      <w:r w:rsidR="006C3C55" w:rsidRPr="00EF5166">
        <w:rPr>
          <w:rFonts w:ascii="Century Gothic" w:hAnsi="Century Gothic"/>
        </w:rPr>
        <w:t xml:space="preserve"> Vice Principal</w:t>
      </w:r>
      <w:r w:rsidR="007B5768" w:rsidRPr="00EF5166">
        <w:rPr>
          <w:rFonts w:ascii="Century Gothic" w:hAnsi="Century Gothic"/>
        </w:rPr>
        <w:t xml:space="preserve"> </w:t>
      </w:r>
      <w:r w:rsidR="00CA65FF" w:rsidRPr="00EF5166">
        <w:rPr>
          <w:rFonts w:ascii="Century Gothic" w:hAnsi="Century Gothic"/>
          <w:bCs/>
        </w:rPr>
        <w:t>Resources</w:t>
      </w:r>
      <w:r w:rsidR="007B5768" w:rsidRPr="00EF5166">
        <w:rPr>
          <w:rFonts w:ascii="Century Gothic" w:hAnsi="Century Gothic"/>
        </w:rPr>
        <w:t xml:space="preserve"> who </w:t>
      </w:r>
      <w:r w:rsidR="007B5768" w:rsidRPr="00EF5166">
        <w:rPr>
          <w:rFonts w:ascii="Century Gothic" w:hAnsi="Century Gothic"/>
          <w:bCs/>
        </w:rPr>
        <w:t>will</w:t>
      </w:r>
      <w:r w:rsidR="007B5768" w:rsidRPr="00EF5166">
        <w:rPr>
          <w:rFonts w:ascii="Century Gothic" w:hAnsi="Century Gothic"/>
        </w:rPr>
        <w:t xml:space="preserve"> </w:t>
      </w:r>
      <w:r w:rsidR="007B5768" w:rsidRPr="00EF5166">
        <w:rPr>
          <w:rFonts w:ascii="Century Gothic" w:hAnsi="Century Gothic"/>
          <w:bCs/>
        </w:rPr>
        <w:t xml:space="preserve">liaise with colleagues to provide the information.  </w:t>
      </w:r>
    </w:p>
    <w:p w14:paraId="38A790CB" w14:textId="77777777" w:rsidR="004E2D25" w:rsidRPr="00EF5166" w:rsidRDefault="004E2D25">
      <w:pPr>
        <w:jc w:val="both"/>
        <w:rPr>
          <w:rFonts w:ascii="Century Gothic" w:hAnsi="Century Gothic"/>
        </w:rPr>
      </w:pPr>
    </w:p>
    <w:p w14:paraId="38A790CC" w14:textId="77777777" w:rsidR="007B5768" w:rsidRPr="00EF5166" w:rsidRDefault="004E2D25">
      <w:pPr>
        <w:jc w:val="both"/>
        <w:rPr>
          <w:rFonts w:ascii="Century Gothic" w:hAnsi="Century Gothic"/>
          <w:bCs/>
        </w:rPr>
      </w:pPr>
      <w:r w:rsidRPr="00EF5166">
        <w:rPr>
          <w:rFonts w:ascii="Century Gothic" w:hAnsi="Century Gothic"/>
        </w:rPr>
        <w:t xml:space="preserve">Although the </w:t>
      </w:r>
      <w:r w:rsidR="007B5768" w:rsidRPr="00EF5166">
        <w:rPr>
          <w:rFonts w:ascii="Century Gothic" w:hAnsi="Century Gothic"/>
        </w:rPr>
        <w:t>FOI Act does not specify a formal request procedure</w:t>
      </w:r>
      <w:r w:rsidR="007914DD" w:rsidRPr="00EF5166">
        <w:rPr>
          <w:rFonts w:ascii="Century Gothic" w:hAnsi="Century Gothic"/>
        </w:rPr>
        <w:t>,</w:t>
      </w:r>
      <w:r w:rsidRPr="00EF5166">
        <w:rPr>
          <w:rFonts w:ascii="Century Gothic" w:hAnsi="Century Gothic"/>
        </w:rPr>
        <w:t xml:space="preserve"> individuals are encouraged to complete an FOI Request form to obtain information held by the College (see </w:t>
      </w:r>
      <w:r w:rsidR="005C0F23" w:rsidRPr="00EF5166">
        <w:rPr>
          <w:rFonts w:ascii="Century Gothic" w:hAnsi="Century Gothic"/>
        </w:rPr>
        <w:t>Appendix B</w:t>
      </w:r>
      <w:r w:rsidRPr="00EF5166">
        <w:rPr>
          <w:rFonts w:ascii="Century Gothic" w:hAnsi="Century Gothic"/>
        </w:rPr>
        <w:t>)</w:t>
      </w:r>
      <w:r w:rsidR="007B5768" w:rsidRPr="00EF5166">
        <w:rPr>
          <w:rFonts w:ascii="Century Gothic" w:hAnsi="Century Gothic"/>
        </w:rPr>
        <w:t>.  Staff should advise people making verbal requests to contact the College in written form</w:t>
      </w:r>
      <w:r w:rsidR="005C0F23" w:rsidRPr="00EF5166">
        <w:rPr>
          <w:rFonts w:ascii="Century Gothic" w:hAnsi="Century Gothic"/>
        </w:rPr>
        <w:t xml:space="preserve"> by completing the FOI request form</w:t>
      </w:r>
      <w:r w:rsidRPr="00EF5166">
        <w:rPr>
          <w:rFonts w:ascii="Century Gothic" w:hAnsi="Century Gothic"/>
        </w:rPr>
        <w:t>.</w:t>
      </w:r>
      <w:r w:rsidR="007B5768" w:rsidRPr="00EF5166">
        <w:rPr>
          <w:rFonts w:ascii="Century Gothic" w:hAnsi="Century Gothic"/>
        </w:rPr>
        <w:t xml:space="preserve"> </w:t>
      </w:r>
    </w:p>
    <w:p w14:paraId="38A790CD" w14:textId="77777777" w:rsidR="00A06896" w:rsidRPr="00EF5166" w:rsidRDefault="00A06896">
      <w:pPr>
        <w:jc w:val="both"/>
        <w:rPr>
          <w:rFonts w:ascii="Century Gothic" w:hAnsi="Century Gothic"/>
          <w:bCs/>
        </w:rPr>
      </w:pPr>
    </w:p>
    <w:p w14:paraId="38A790CE" w14:textId="77777777" w:rsidR="00B1019E" w:rsidRPr="00EF5166" w:rsidRDefault="00B1019E" w:rsidP="00C932D8">
      <w:pPr>
        <w:jc w:val="both"/>
        <w:rPr>
          <w:rFonts w:ascii="Century Gothic" w:hAnsi="Century Gothic"/>
          <w:szCs w:val="22"/>
        </w:rPr>
      </w:pPr>
      <w:r w:rsidRPr="00EF5166">
        <w:rPr>
          <w:rFonts w:ascii="Century Gothic" w:hAnsi="Century Gothic"/>
          <w:szCs w:val="22"/>
        </w:rPr>
        <w:t>Under the Freedom of Information Act, any individual is able to make a request to the College for information.  They do not have to indicate why they want the information.  An applicant is entitled to be informed in writing as to whether the information is held and to have the information communicated to them</w:t>
      </w:r>
      <w:r w:rsidR="005C0F23" w:rsidRPr="00EF5166">
        <w:rPr>
          <w:rFonts w:ascii="Century Gothic" w:hAnsi="Century Gothic"/>
          <w:szCs w:val="22"/>
        </w:rPr>
        <w:t>,</w:t>
      </w:r>
      <w:r w:rsidRPr="00EF5166">
        <w:rPr>
          <w:rFonts w:ascii="Century Gothic" w:hAnsi="Century Gothic"/>
          <w:szCs w:val="22"/>
        </w:rPr>
        <w:t xml:space="preserve"> or provided with an explanation why this </w:t>
      </w:r>
      <w:r w:rsidR="005C0F23" w:rsidRPr="00EF5166">
        <w:rPr>
          <w:rFonts w:ascii="Century Gothic" w:hAnsi="Century Gothic"/>
          <w:szCs w:val="22"/>
        </w:rPr>
        <w:t xml:space="preserve">cannot </w:t>
      </w:r>
      <w:r w:rsidRPr="00EF5166">
        <w:rPr>
          <w:rFonts w:ascii="Century Gothic" w:hAnsi="Century Gothic"/>
          <w:szCs w:val="22"/>
        </w:rPr>
        <w:t>be done.</w:t>
      </w:r>
    </w:p>
    <w:p w14:paraId="38A790CF" w14:textId="77777777" w:rsidR="00E126B3" w:rsidRPr="00EF5166" w:rsidRDefault="00E126B3" w:rsidP="00C932D8">
      <w:pPr>
        <w:jc w:val="both"/>
        <w:rPr>
          <w:rFonts w:ascii="Century Gothic" w:hAnsi="Century Gothic"/>
          <w:szCs w:val="22"/>
        </w:rPr>
      </w:pPr>
    </w:p>
    <w:p w14:paraId="38A790D0" w14:textId="77777777" w:rsidR="00B1019E" w:rsidRPr="00EF5166" w:rsidRDefault="00B1019E" w:rsidP="00C932D8">
      <w:pPr>
        <w:jc w:val="both"/>
        <w:rPr>
          <w:rFonts w:ascii="Century Gothic" w:hAnsi="Century Gothic"/>
          <w:spacing w:val="-2"/>
          <w:szCs w:val="22"/>
        </w:rPr>
      </w:pPr>
      <w:bookmarkStart w:id="0" w:name="f50C97A71-C17F-4130-BF81-9462B3D9E840"/>
      <w:bookmarkEnd w:id="0"/>
      <w:r w:rsidRPr="00EF5166">
        <w:rPr>
          <w:rFonts w:ascii="Century Gothic" w:hAnsi="Century Gothic"/>
          <w:spacing w:val="-2"/>
          <w:szCs w:val="22"/>
        </w:rPr>
        <w:lastRenderedPageBreak/>
        <w:t xml:space="preserve">Any request made to </w:t>
      </w:r>
      <w:r w:rsidR="005363C2" w:rsidRPr="00EF5166">
        <w:rPr>
          <w:rFonts w:ascii="Century Gothic" w:hAnsi="Century Gothic"/>
          <w:spacing w:val="-2"/>
          <w:szCs w:val="22"/>
        </w:rPr>
        <w:t xml:space="preserve">the College </w:t>
      </w:r>
      <w:r w:rsidRPr="00EF5166">
        <w:rPr>
          <w:rFonts w:ascii="Century Gothic" w:hAnsi="Century Gothic"/>
          <w:spacing w:val="-2"/>
          <w:szCs w:val="22"/>
        </w:rPr>
        <w:t>stating the name of the applicant, including an address for correspondence and describing the information required qualifies as a request for information.</w:t>
      </w:r>
    </w:p>
    <w:p w14:paraId="38A790D1" w14:textId="77777777" w:rsidR="004A72D0" w:rsidRPr="00EF5166" w:rsidRDefault="004A72D0" w:rsidP="00E126B3">
      <w:pPr>
        <w:spacing w:line="360" w:lineRule="auto"/>
        <w:jc w:val="both"/>
        <w:rPr>
          <w:rFonts w:ascii="Century Gothic" w:hAnsi="Century Gothic"/>
          <w:b/>
          <w:szCs w:val="22"/>
        </w:rPr>
      </w:pPr>
    </w:p>
    <w:p w14:paraId="38A790D2" w14:textId="77777777" w:rsidR="00E126B3" w:rsidRPr="00EF5166" w:rsidRDefault="007914DD" w:rsidP="00E126B3">
      <w:pPr>
        <w:spacing w:line="360" w:lineRule="auto"/>
        <w:jc w:val="both"/>
        <w:rPr>
          <w:rFonts w:ascii="Century Gothic" w:hAnsi="Century Gothic"/>
          <w:b/>
          <w:szCs w:val="22"/>
        </w:rPr>
      </w:pPr>
      <w:r w:rsidRPr="00EF5166">
        <w:rPr>
          <w:rFonts w:ascii="Century Gothic" w:hAnsi="Century Gothic"/>
          <w:b/>
          <w:szCs w:val="22"/>
        </w:rPr>
        <w:br w:type="page"/>
      </w:r>
      <w:r w:rsidR="00E126B3" w:rsidRPr="00EF5166">
        <w:rPr>
          <w:rFonts w:ascii="Century Gothic" w:hAnsi="Century Gothic"/>
          <w:b/>
          <w:szCs w:val="22"/>
        </w:rPr>
        <w:lastRenderedPageBreak/>
        <w:t>Timescale for Compliance</w:t>
      </w:r>
    </w:p>
    <w:p w14:paraId="38A790D3" w14:textId="77777777" w:rsidR="006518B2" w:rsidRPr="00EF5166" w:rsidRDefault="00E126B3" w:rsidP="006518B2">
      <w:pPr>
        <w:pStyle w:val="BodyText"/>
        <w:rPr>
          <w:rFonts w:ascii="Century Gothic" w:hAnsi="Century Gothic"/>
        </w:rPr>
      </w:pPr>
      <w:r w:rsidRPr="00EF5166">
        <w:rPr>
          <w:rFonts w:ascii="Century Gothic" w:hAnsi="Century Gothic"/>
        </w:rPr>
        <w:t xml:space="preserve">On receipt of a request the College is obliged to </w:t>
      </w:r>
      <w:r w:rsidR="00C932D8" w:rsidRPr="00EF5166">
        <w:rPr>
          <w:rFonts w:ascii="Century Gothic" w:hAnsi="Century Gothic"/>
        </w:rPr>
        <w:t xml:space="preserve">inform the applicant in writing whether the information requested </w:t>
      </w:r>
      <w:r w:rsidR="000B2946" w:rsidRPr="00EF5166">
        <w:rPr>
          <w:rFonts w:ascii="Century Gothic" w:hAnsi="Century Gothic"/>
        </w:rPr>
        <w:t xml:space="preserve">is held </w:t>
      </w:r>
      <w:r w:rsidR="00C932D8" w:rsidRPr="00EF5166">
        <w:rPr>
          <w:rFonts w:ascii="Century Gothic" w:hAnsi="Century Gothic"/>
        </w:rPr>
        <w:t xml:space="preserve">and if so, communicate that information to the applicant </w:t>
      </w:r>
      <w:r w:rsidR="00C932D8" w:rsidRPr="00EF5166">
        <w:rPr>
          <w:rFonts w:ascii="Century Gothic" w:hAnsi="Century Gothic"/>
          <w:bCs/>
        </w:rPr>
        <w:t>promptly, but not later than 20 working days after receipt</w:t>
      </w:r>
      <w:r w:rsidR="00C932D8" w:rsidRPr="00EF5166">
        <w:rPr>
          <w:rFonts w:ascii="Century Gothic" w:hAnsi="Century Gothic"/>
          <w:b/>
          <w:bCs/>
        </w:rPr>
        <w:t xml:space="preserve"> </w:t>
      </w:r>
      <w:r w:rsidR="006518B2" w:rsidRPr="00EF5166">
        <w:rPr>
          <w:rFonts w:ascii="Century Gothic" w:hAnsi="Century Gothic"/>
        </w:rPr>
        <w:t>of the request.</w:t>
      </w:r>
    </w:p>
    <w:p w14:paraId="38A790D4" w14:textId="77777777" w:rsidR="00C932D8" w:rsidRPr="00EF5166" w:rsidRDefault="00C932D8" w:rsidP="00C932D8">
      <w:pPr>
        <w:pStyle w:val="Default"/>
        <w:rPr>
          <w:rFonts w:ascii="Century Gothic" w:hAnsi="Century Gothic"/>
          <w:color w:val="auto"/>
          <w:sz w:val="22"/>
          <w:szCs w:val="22"/>
        </w:rPr>
      </w:pPr>
    </w:p>
    <w:p w14:paraId="38A790D5" w14:textId="77777777" w:rsidR="00C932D8" w:rsidRPr="00EF5166" w:rsidRDefault="00C932D8" w:rsidP="000355D4">
      <w:pPr>
        <w:pStyle w:val="Default"/>
        <w:jc w:val="both"/>
        <w:rPr>
          <w:rFonts w:ascii="Century Gothic" w:hAnsi="Century Gothic"/>
          <w:color w:val="auto"/>
          <w:sz w:val="22"/>
          <w:szCs w:val="22"/>
        </w:rPr>
      </w:pPr>
      <w:r w:rsidRPr="00EF5166">
        <w:rPr>
          <w:rFonts w:ascii="Century Gothic" w:hAnsi="Century Gothic"/>
          <w:color w:val="auto"/>
          <w:sz w:val="22"/>
          <w:szCs w:val="22"/>
        </w:rPr>
        <w:t xml:space="preserve">A request is received when it is delivered to the </w:t>
      </w:r>
      <w:r w:rsidR="000355D4" w:rsidRPr="00EF5166">
        <w:rPr>
          <w:rFonts w:ascii="Century Gothic" w:hAnsi="Century Gothic"/>
          <w:color w:val="auto"/>
          <w:sz w:val="22"/>
          <w:szCs w:val="22"/>
        </w:rPr>
        <w:t>College</w:t>
      </w:r>
      <w:r w:rsidRPr="00EF5166">
        <w:rPr>
          <w:rFonts w:ascii="Century Gothic" w:hAnsi="Century Gothic"/>
          <w:color w:val="auto"/>
          <w:sz w:val="22"/>
          <w:szCs w:val="22"/>
        </w:rPr>
        <w:t xml:space="preserve">, or when it is delivered to the inbox of a member of staff. </w:t>
      </w:r>
      <w:r w:rsidR="000355D4" w:rsidRPr="00EF5166">
        <w:rPr>
          <w:rFonts w:ascii="Century Gothic" w:hAnsi="Century Gothic"/>
          <w:color w:val="auto"/>
          <w:sz w:val="22"/>
          <w:szCs w:val="22"/>
        </w:rPr>
        <w:t xml:space="preserve"> </w:t>
      </w:r>
      <w:r w:rsidRPr="00EF5166">
        <w:rPr>
          <w:rFonts w:ascii="Century Gothic" w:hAnsi="Century Gothic"/>
          <w:color w:val="auto"/>
          <w:sz w:val="22"/>
          <w:szCs w:val="22"/>
        </w:rPr>
        <w:t xml:space="preserve">The date of receipt is </w:t>
      </w:r>
      <w:r w:rsidRPr="00EF5166">
        <w:rPr>
          <w:rFonts w:ascii="Century Gothic" w:hAnsi="Century Gothic"/>
          <w:bCs/>
          <w:color w:val="auto"/>
          <w:sz w:val="22"/>
          <w:szCs w:val="22"/>
        </w:rPr>
        <w:t>not</w:t>
      </w:r>
      <w:r w:rsidRPr="00EF5166">
        <w:rPr>
          <w:rFonts w:ascii="Century Gothic" w:hAnsi="Century Gothic"/>
          <w:b/>
          <w:bCs/>
          <w:color w:val="auto"/>
          <w:sz w:val="22"/>
          <w:szCs w:val="22"/>
        </w:rPr>
        <w:t xml:space="preserve"> </w:t>
      </w:r>
      <w:r w:rsidRPr="00EF5166">
        <w:rPr>
          <w:rFonts w:ascii="Century Gothic" w:hAnsi="Century Gothic"/>
          <w:color w:val="auto"/>
          <w:sz w:val="22"/>
          <w:szCs w:val="22"/>
        </w:rPr>
        <w:t xml:space="preserve">the date the request is passed to the appropriate person for processing. </w:t>
      </w:r>
    </w:p>
    <w:p w14:paraId="38A790D6" w14:textId="77777777" w:rsidR="00DC3184" w:rsidRPr="00EF5166" w:rsidRDefault="00DC3184" w:rsidP="000355D4">
      <w:pPr>
        <w:pStyle w:val="Default"/>
        <w:jc w:val="both"/>
        <w:rPr>
          <w:rFonts w:ascii="Century Gothic" w:hAnsi="Century Gothic"/>
          <w:color w:val="auto"/>
          <w:sz w:val="22"/>
          <w:szCs w:val="22"/>
        </w:rPr>
      </w:pPr>
    </w:p>
    <w:p w14:paraId="38A790D7" w14:textId="77777777" w:rsidR="00C932D8" w:rsidRPr="00EF5166" w:rsidRDefault="00C932D8" w:rsidP="000355D4">
      <w:pPr>
        <w:pStyle w:val="Default"/>
        <w:jc w:val="both"/>
        <w:rPr>
          <w:rFonts w:ascii="Century Gothic" w:hAnsi="Century Gothic"/>
          <w:color w:val="auto"/>
          <w:sz w:val="22"/>
          <w:szCs w:val="22"/>
        </w:rPr>
      </w:pPr>
      <w:r w:rsidRPr="00EF5166">
        <w:rPr>
          <w:rFonts w:ascii="Century Gothic" w:hAnsi="Century Gothic"/>
          <w:color w:val="auto"/>
          <w:sz w:val="22"/>
          <w:szCs w:val="22"/>
        </w:rPr>
        <w:t xml:space="preserve">In respect of emails, however, where an automated ‘out of office’ message provides instructions on how to re-direct a message, the request would not be ‘received’ until it was re-sent to the alternative contact. </w:t>
      </w:r>
    </w:p>
    <w:p w14:paraId="38A790D8" w14:textId="77777777" w:rsidR="00DC3184" w:rsidRPr="00EF5166" w:rsidRDefault="00DC3184" w:rsidP="000355D4">
      <w:pPr>
        <w:pStyle w:val="Default"/>
        <w:jc w:val="both"/>
        <w:rPr>
          <w:rFonts w:ascii="Century Gothic" w:hAnsi="Century Gothic"/>
          <w:color w:val="auto"/>
          <w:sz w:val="22"/>
          <w:szCs w:val="22"/>
        </w:rPr>
      </w:pPr>
    </w:p>
    <w:p w14:paraId="38A790D9" w14:textId="77777777" w:rsidR="00436F61" w:rsidRPr="00EF5166" w:rsidRDefault="00436F61" w:rsidP="0080218A">
      <w:pPr>
        <w:pStyle w:val="Default"/>
        <w:spacing w:line="360" w:lineRule="auto"/>
        <w:jc w:val="both"/>
        <w:rPr>
          <w:rFonts w:ascii="Century Gothic" w:hAnsi="Century Gothic"/>
          <w:color w:val="auto"/>
          <w:sz w:val="22"/>
          <w:szCs w:val="22"/>
        </w:rPr>
      </w:pPr>
      <w:r w:rsidRPr="00EF5166">
        <w:rPr>
          <w:rFonts w:ascii="Century Gothic" w:hAnsi="Century Gothic"/>
          <w:color w:val="auto"/>
          <w:sz w:val="22"/>
          <w:szCs w:val="22"/>
        </w:rPr>
        <w:t>The correspondence to the applicant must state:</w:t>
      </w:r>
    </w:p>
    <w:p w14:paraId="38A790DA" w14:textId="77777777" w:rsidR="007B5768" w:rsidRPr="00EF5166" w:rsidRDefault="007B5768" w:rsidP="00605C07">
      <w:pPr>
        <w:numPr>
          <w:ilvl w:val="0"/>
          <w:numId w:val="13"/>
        </w:numPr>
        <w:spacing w:after="120"/>
        <w:ind w:left="547" w:hanging="327"/>
        <w:jc w:val="both"/>
        <w:rPr>
          <w:rFonts w:ascii="Century Gothic" w:hAnsi="Century Gothic"/>
          <w:szCs w:val="22"/>
        </w:rPr>
      </w:pPr>
      <w:r w:rsidRPr="00EF5166">
        <w:rPr>
          <w:rFonts w:ascii="Century Gothic" w:hAnsi="Century Gothic"/>
          <w:szCs w:val="22"/>
        </w:rPr>
        <w:t xml:space="preserve">whether </w:t>
      </w:r>
      <w:r w:rsidR="0080218A" w:rsidRPr="00EF5166">
        <w:rPr>
          <w:rFonts w:ascii="Century Gothic" w:hAnsi="Century Gothic"/>
          <w:szCs w:val="22"/>
        </w:rPr>
        <w:t>the College</w:t>
      </w:r>
      <w:r w:rsidRPr="00EF5166">
        <w:rPr>
          <w:rFonts w:ascii="Century Gothic" w:hAnsi="Century Gothic"/>
          <w:szCs w:val="22"/>
        </w:rPr>
        <w:t xml:space="preserve"> holds the in</w:t>
      </w:r>
      <w:r w:rsidR="0080218A" w:rsidRPr="00EF5166">
        <w:rPr>
          <w:rFonts w:ascii="Century Gothic" w:hAnsi="Century Gothic"/>
          <w:szCs w:val="22"/>
        </w:rPr>
        <w:t>formation of the type requested;</w:t>
      </w:r>
    </w:p>
    <w:p w14:paraId="38A790DB" w14:textId="2829CB67" w:rsidR="007B5768" w:rsidRPr="00EF5166" w:rsidRDefault="0080218A" w:rsidP="00605C07">
      <w:pPr>
        <w:numPr>
          <w:ilvl w:val="0"/>
          <w:numId w:val="13"/>
        </w:numPr>
        <w:tabs>
          <w:tab w:val="clear" w:pos="360"/>
          <w:tab w:val="left" w:pos="550"/>
        </w:tabs>
        <w:spacing w:after="120"/>
        <w:ind w:left="547" w:hanging="327"/>
        <w:jc w:val="both"/>
        <w:rPr>
          <w:rFonts w:ascii="Century Gothic" w:hAnsi="Century Gothic"/>
          <w:szCs w:val="22"/>
        </w:rPr>
      </w:pPr>
      <w:r w:rsidRPr="00EF5166">
        <w:rPr>
          <w:rFonts w:ascii="Century Gothic" w:hAnsi="Century Gothic"/>
          <w:szCs w:val="22"/>
        </w:rPr>
        <w:t xml:space="preserve">whether </w:t>
      </w:r>
      <w:r w:rsidR="007B5768" w:rsidRPr="00EF5166">
        <w:rPr>
          <w:rFonts w:ascii="Century Gothic" w:hAnsi="Century Gothic"/>
          <w:szCs w:val="22"/>
        </w:rPr>
        <w:t xml:space="preserve">it cannot be supplied due to the constraints of the </w:t>
      </w:r>
      <w:r w:rsidR="00EF5166" w:rsidRPr="00EF5166">
        <w:rPr>
          <w:rFonts w:ascii="Century Gothic" w:hAnsi="Century Gothic"/>
        </w:rPr>
        <w:t>General Data Protection Regulations</w:t>
      </w:r>
      <w:r w:rsidR="00EF5166">
        <w:rPr>
          <w:rFonts w:ascii="Century Gothic" w:hAnsi="Century Gothic"/>
          <w:szCs w:val="22"/>
        </w:rPr>
        <w:t xml:space="preserve"> </w:t>
      </w:r>
      <w:r w:rsidR="007B5768" w:rsidRPr="00EF5166">
        <w:rPr>
          <w:rFonts w:ascii="Century Gothic" w:hAnsi="Century Gothic"/>
          <w:szCs w:val="22"/>
        </w:rPr>
        <w:t>which take</w:t>
      </w:r>
      <w:r w:rsidRPr="00EF5166">
        <w:rPr>
          <w:rFonts w:ascii="Century Gothic" w:hAnsi="Century Gothic"/>
          <w:szCs w:val="22"/>
        </w:rPr>
        <w:t xml:space="preserve"> precedence over any FOI rights;</w:t>
      </w:r>
    </w:p>
    <w:p w14:paraId="38A790DC" w14:textId="77777777" w:rsidR="007B5768" w:rsidRPr="00EF5166" w:rsidRDefault="007B5768" w:rsidP="00605C07">
      <w:pPr>
        <w:numPr>
          <w:ilvl w:val="0"/>
          <w:numId w:val="13"/>
        </w:numPr>
        <w:tabs>
          <w:tab w:val="clear" w:pos="360"/>
          <w:tab w:val="left" w:pos="550"/>
        </w:tabs>
        <w:ind w:left="550" w:hanging="327"/>
        <w:jc w:val="both"/>
        <w:rPr>
          <w:rFonts w:ascii="Century Gothic" w:hAnsi="Century Gothic"/>
          <w:szCs w:val="22"/>
        </w:rPr>
      </w:pPr>
      <w:r w:rsidRPr="00EF5166">
        <w:rPr>
          <w:rFonts w:ascii="Century Gothic" w:hAnsi="Century Gothic"/>
          <w:szCs w:val="22"/>
        </w:rPr>
        <w:t>whether the information is exempt from disclosure</w:t>
      </w:r>
      <w:r w:rsidR="0080218A" w:rsidRPr="00EF5166">
        <w:rPr>
          <w:rFonts w:ascii="Century Gothic" w:hAnsi="Century Gothic"/>
          <w:szCs w:val="22"/>
        </w:rPr>
        <w:t xml:space="preserve"> (see </w:t>
      </w:r>
      <w:r w:rsidR="00505C18" w:rsidRPr="00EF5166">
        <w:rPr>
          <w:rFonts w:ascii="Century Gothic" w:hAnsi="Century Gothic"/>
          <w:szCs w:val="22"/>
        </w:rPr>
        <w:t>e</w:t>
      </w:r>
      <w:r w:rsidR="005C0F23" w:rsidRPr="00EF5166">
        <w:rPr>
          <w:rFonts w:ascii="Century Gothic" w:hAnsi="Century Gothic"/>
          <w:szCs w:val="22"/>
        </w:rPr>
        <w:t>xemptions – Appendix A</w:t>
      </w:r>
      <w:r w:rsidR="0080218A" w:rsidRPr="00EF5166">
        <w:rPr>
          <w:rFonts w:ascii="Century Gothic" w:hAnsi="Century Gothic"/>
          <w:szCs w:val="22"/>
        </w:rPr>
        <w:t>)</w:t>
      </w:r>
      <w:r w:rsidRPr="00EF5166">
        <w:rPr>
          <w:rFonts w:ascii="Century Gothic" w:hAnsi="Century Gothic"/>
          <w:szCs w:val="22"/>
        </w:rPr>
        <w:t>.</w:t>
      </w:r>
    </w:p>
    <w:p w14:paraId="38A790DD" w14:textId="77777777" w:rsidR="007B5768" w:rsidRPr="00EF5166" w:rsidRDefault="007B5768" w:rsidP="00C932D8">
      <w:pPr>
        <w:jc w:val="both"/>
        <w:rPr>
          <w:rFonts w:ascii="Century Gothic" w:hAnsi="Century Gothic"/>
          <w:szCs w:val="22"/>
        </w:rPr>
      </w:pPr>
    </w:p>
    <w:p w14:paraId="38A790DE" w14:textId="77777777" w:rsidR="007B5768" w:rsidRPr="00EF5166" w:rsidRDefault="007B5768" w:rsidP="00C932D8">
      <w:pPr>
        <w:jc w:val="both"/>
        <w:rPr>
          <w:rFonts w:ascii="Century Gothic" w:hAnsi="Century Gothic"/>
          <w:szCs w:val="22"/>
        </w:rPr>
      </w:pPr>
      <w:r w:rsidRPr="00EF5166">
        <w:rPr>
          <w:rFonts w:ascii="Century Gothic" w:hAnsi="Century Gothic"/>
          <w:szCs w:val="22"/>
        </w:rPr>
        <w:t xml:space="preserve">If the information is held and </w:t>
      </w:r>
      <w:r w:rsidR="00505C18" w:rsidRPr="00EF5166">
        <w:rPr>
          <w:rFonts w:ascii="Century Gothic" w:hAnsi="Century Gothic"/>
          <w:szCs w:val="22"/>
        </w:rPr>
        <w:t>can</w:t>
      </w:r>
      <w:r w:rsidRPr="00EF5166">
        <w:rPr>
          <w:rFonts w:ascii="Century Gothic" w:hAnsi="Century Gothic"/>
          <w:szCs w:val="22"/>
        </w:rPr>
        <w:t xml:space="preserve"> be provided it must be given to the individual</w:t>
      </w:r>
      <w:r w:rsidR="0089534B" w:rsidRPr="00EF5166">
        <w:rPr>
          <w:rFonts w:ascii="Century Gothic" w:hAnsi="Century Gothic"/>
          <w:szCs w:val="22"/>
        </w:rPr>
        <w:t xml:space="preserve"> in so far as possible in the format requested i</w:t>
      </w:r>
      <w:r w:rsidR="00505C18" w:rsidRPr="00EF5166">
        <w:rPr>
          <w:rFonts w:ascii="Century Gothic" w:hAnsi="Century Gothic"/>
          <w:szCs w:val="22"/>
        </w:rPr>
        <w:t>.</w:t>
      </w:r>
      <w:r w:rsidR="0089534B" w:rsidRPr="00EF5166">
        <w:rPr>
          <w:rFonts w:ascii="Century Gothic" w:hAnsi="Century Gothic"/>
          <w:szCs w:val="22"/>
        </w:rPr>
        <w:t>e</w:t>
      </w:r>
      <w:r w:rsidR="00505C18" w:rsidRPr="00EF5166">
        <w:rPr>
          <w:rFonts w:ascii="Century Gothic" w:hAnsi="Century Gothic"/>
          <w:szCs w:val="22"/>
        </w:rPr>
        <w:t>.</w:t>
      </w:r>
      <w:r w:rsidR="0089534B" w:rsidRPr="00EF5166">
        <w:rPr>
          <w:rFonts w:ascii="Century Gothic" w:hAnsi="Century Gothic"/>
          <w:szCs w:val="22"/>
        </w:rPr>
        <w:t xml:space="preserve"> hard copy or electronic.</w:t>
      </w:r>
    </w:p>
    <w:p w14:paraId="38A790DF" w14:textId="77777777" w:rsidR="007B5768" w:rsidRPr="00EF5166" w:rsidRDefault="007B5768" w:rsidP="00C932D8">
      <w:pPr>
        <w:jc w:val="both"/>
        <w:rPr>
          <w:rFonts w:ascii="Century Gothic" w:hAnsi="Century Gothic"/>
          <w:szCs w:val="22"/>
        </w:rPr>
      </w:pPr>
    </w:p>
    <w:p w14:paraId="38A790E0" w14:textId="4116DBD2" w:rsidR="007B5768" w:rsidRPr="00EF5166" w:rsidRDefault="007B5768" w:rsidP="00C932D8">
      <w:pPr>
        <w:jc w:val="both"/>
        <w:rPr>
          <w:rFonts w:ascii="Century Gothic" w:hAnsi="Century Gothic"/>
          <w:szCs w:val="22"/>
        </w:rPr>
      </w:pPr>
      <w:r w:rsidRPr="00EF5166">
        <w:rPr>
          <w:rFonts w:ascii="Century Gothic" w:hAnsi="Century Gothic"/>
          <w:szCs w:val="22"/>
        </w:rPr>
        <w:t>Info</w:t>
      </w:r>
      <w:r w:rsidR="005437D7" w:rsidRPr="00EF5166">
        <w:rPr>
          <w:rFonts w:ascii="Century Gothic" w:hAnsi="Century Gothic"/>
          <w:szCs w:val="22"/>
        </w:rPr>
        <w:t xml:space="preserve">rmation will be collated by the </w:t>
      </w:r>
      <w:r w:rsidR="005437D7" w:rsidRPr="00EF5166">
        <w:rPr>
          <w:rFonts w:ascii="Century Gothic" w:hAnsi="Century Gothic"/>
        </w:rPr>
        <w:t>Vice Principal R</w:t>
      </w:r>
      <w:r w:rsidR="00CA65FF" w:rsidRPr="00EF5166">
        <w:rPr>
          <w:rFonts w:ascii="Century Gothic" w:hAnsi="Century Gothic"/>
          <w:szCs w:val="22"/>
        </w:rPr>
        <w:t>esources</w:t>
      </w:r>
      <w:r w:rsidRPr="00EF5166">
        <w:rPr>
          <w:rFonts w:ascii="Century Gothic" w:hAnsi="Century Gothic"/>
          <w:szCs w:val="22"/>
        </w:rPr>
        <w:t xml:space="preserve"> in conjunction with other appropriate College staff.  </w:t>
      </w:r>
      <w:r w:rsidR="00505C18" w:rsidRPr="00EF5166">
        <w:rPr>
          <w:rFonts w:ascii="Century Gothic" w:hAnsi="Century Gothic"/>
          <w:szCs w:val="22"/>
        </w:rPr>
        <w:t>Records of FOI requests and how they have been dealt with should be maintained by the College</w:t>
      </w:r>
      <w:r w:rsidRPr="00EF5166">
        <w:rPr>
          <w:rFonts w:ascii="Century Gothic" w:hAnsi="Century Gothic"/>
          <w:szCs w:val="22"/>
        </w:rPr>
        <w:t>.</w:t>
      </w:r>
    </w:p>
    <w:p w14:paraId="38A790E1" w14:textId="77777777" w:rsidR="007B5768" w:rsidRPr="00EF5166" w:rsidRDefault="007B5768" w:rsidP="00C932D8">
      <w:pPr>
        <w:jc w:val="both"/>
        <w:rPr>
          <w:rFonts w:ascii="Century Gothic" w:hAnsi="Century Gothic"/>
          <w:szCs w:val="22"/>
        </w:rPr>
      </w:pPr>
    </w:p>
    <w:p w14:paraId="38A790E2" w14:textId="77777777" w:rsidR="007B5768" w:rsidRPr="00EF5166" w:rsidRDefault="007B5768" w:rsidP="00C932D8">
      <w:pPr>
        <w:jc w:val="both"/>
        <w:rPr>
          <w:rFonts w:ascii="Century Gothic" w:hAnsi="Century Gothic"/>
          <w:szCs w:val="22"/>
        </w:rPr>
      </w:pPr>
    </w:p>
    <w:p w14:paraId="38A790E3" w14:textId="77777777" w:rsidR="007B5768" w:rsidRPr="00EF5166" w:rsidRDefault="007B5768" w:rsidP="00C932D8">
      <w:pPr>
        <w:pStyle w:val="Heading4"/>
        <w:spacing w:line="360" w:lineRule="auto"/>
        <w:rPr>
          <w:rFonts w:ascii="Century Gothic" w:hAnsi="Century Gothic"/>
          <w:szCs w:val="22"/>
        </w:rPr>
      </w:pPr>
      <w:r w:rsidRPr="00EF5166">
        <w:rPr>
          <w:rFonts w:ascii="Century Gothic" w:hAnsi="Century Gothic"/>
          <w:szCs w:val="22"/>
        </w:rPr>
        <w:t xml:space="preserve">Exemptions </w:t>
      </w:r>
      <w:r w:rsidR="00505C18" w:rsidRPr="00EF5166">
        <w:rPr>
          <w:rFonts w:ascii="Century Gothic" w:hAnsi="Century Gothic"/>
          <w:szCs w:val="22"/>
        </w:rPr>
        <w:t>and Exceptions</w:t>
      </w:r>
    </w:p>
    <w:p w14:paraId="38A790E4" w14:textId="77777777" w:rsidR="0078166B" w:rsidRPr="00EF5166" w:rsidRDefault="0078166B" w:rsidP="0078166B">
      <w:pPr>
        <w:spacing w:after="160"/>
        <w:jc w:val="both"/>
        <w:rPr>
          <w:rFonts w:ascii="Century Gothic" w:hAnsi="Century Gothic"/>
        </w:rPr>
      </w:pPr>
      <w:r w:rsidRPr="00EF5166">
        <w:rPr>
          <w:rFonts w:ascii="Century Gothic" w:hAnsi="Century Gothic"/>
        </w:rPr>
        <w:t>In certain circumstances the College may refuse a FOI request</w:t>
      </w:r>
      <w:r w:rsidR="00505C18" w:rsidRPr="00EF5166">
        <w:rPr>
          <w:rFonts w:ascii="Century Gothic" w:hAnsi="Century Gothic"/>
        </w:rPr>
        <w:t>:</w:t>
      </w:r>
    </w:p>
    <w:p w14:paraId="38A790E5" w14:textId="77777777" w:rsidR="0078166B" w:rsidRPr="00EF5166" w:rsidRDefault="0078166B" w:rsidP="0078166B">
      <w:pPr>
        <w:numPr>
          <w:ilvl w:val="0"/>
          <w:numId w:val="19"/>
        </w:numPr>
        <w:tabs>
          <w:tab w:val="clear" w:pos="432"/>
          <w:tab w:val="num" w:pos="550"/>
        </w:tabs>
        <w:spacing w:after="60"/>
        <w:ind w:hanging="216"/>
        <w:jc w:val="both"/>
        <w:rPr>
          <w:rFonts w:ascii="Century Gothic" w:hAnsi="Century Gothic"/>
        </w:rPr>
      </w:pPr>
      <w:r w:rsidRPr="00EF5166">
        <w:rPr>
          <w:rFonts w:ascii="Century Gothic" w:hAnsi="Century Gothic"/>
        </w:rPr>
        <w:t>when the request is vexatious or repeated;</w:t>
      </w:r>
    </w:p>
    <w:p w14:paraId="38A790E6" w14:textId="77777777" w:rsidR="0078166B" w:rsidRPr="00EF5166" w:rsidRDefault="0078166B" w:rsidP="0078166B">
      <w:pPr>
        <w:numPr>
          <w:ilvl w:val="0"/>
          <w:numId w:val="19"/>
        </w:numPr>
        <w:tabs>
          <w:tab w:val="clear" w:pos="432"/>
          <w:tab w:val="num" w:pos="550"/>
        </w:tabs>
        <w:spacing w:after="60"/>
        <w:ind w:hanging="216"/>
        <w:jc w:val="both"/>
        <w:rPr>
          <w:rFonts w:ascii="Century Gothic" w:hAnsi="Century Gothic"/>
        </w:rPr>
      </w:pPr>
      <w:r w:rsidRPr="00EF5166">
        <w:rPr>
          <w:rFonts w:ascii="Century Gothic" w:hAnsi="Century Gothic"/>
        </w:rPr>
        <w:t>when the cost of compliance exceeds the appropriate limit</w:t>
      </w:r>
      <w:r w:rsidR="00505C18" w:rsidRPr="00EF5166">
        <w:rPr>
          <w:rFonts w:ascii="Century Gothic" w:hAnsi="Century Gothic"/>
        </w:rPr>
        <w:t xml:space="preserve"> (currently £450)</w:t>
      </w:r>
      <w:r w:rsidRPr="00EF5166">
        <w:rPr>
          <w:rFonts w:ascii="Century Gothic" w:hAnsi="Century Gothic"/>
        </w:rPr>
        <w:t>;</w:t>
      </w:r>
    </w:p>
    <w:p w14:paraId="38A790E7" w14:textId="77777777" w:rsidR="0078166B" w:rsidRPr="00EF5166" w:rsidRDefault="0078166B" w:rsidP="0078166B">
      <w:pPr>
        <w:numPr>
          <w:ilvl w:val="0"/>
          <w:numId w:val="19"/>
        </w:numPr>
        <w:tabs>
          <w:tab w:val="clear" w:pos="432"/>
          <w:tab w:val="num" w:pos="550"/>
        </w:tabs>
        <w:ind w:hanging="212"/>
        <w:jc w:val="both"/>
        <w:rPr>
          <w:rFonts w:ascii="Century Gothic" w:hAnsi="Century Gothic"/>
        </w:rPr>
      </w:pPr>
      <w:r w:rsidRPr="00EF5166">
        <w:rPr>
          <w:rFonts w:ascii="Century Gothic" w:hAnsi="Century Gothic"/>
        </w:rPr>
        <w:t>when the information falls under one of the exemption</w:t>
      </w:r>
      <w:r w:rsidR="00505C18" w:rsidRPr="00EF5166">
        <w:rPr>
          <w:rFonts w:ascii="Century Gothic" w:hAnsi="Century Gothic"/>
        </w:rPr>
        <w:t>s</w:t>
      </w:r>
      <w:r w:rsidRPr="00EF5166">
        <w:rPr>
          <w:rFonts w:ascii="Century Gothic" w:hAnsi="Century Gothic"/>
        </w:rPr>
        <w:t>.</w:t>
      </w:r>
    </w:p>
    <w:p w14:paraId="38A790E8" w14:textId="77777777" w:rsidR="0078166B" w:rsidRPr="00EF5166" w:rsidRDefault="0078166B" w:rsidP="0078166B">
      <w:pPr>
        <w:jc w:val="both"/>
        <w:rPr>
          <w:rFonts w:ascii="Century Gothic" w:hAnsi="Century Gothic"/>
        </w:rPr>
      </w:pPr>
    </w:p>
    <w:p w14:paraId="38A790E9" w14:textId="77777777" w:rsidR="00505C18" w:rsidRPr="00EF5166" w:rsidRDefault="00505C18" w:rsidP="00505C18">
      <w:pPr>
        <w:jc w:val="both"/>
        <w:rPr>
          <w:rFonts w:ascii="Century Gothic" w:hAnsi="Century Gothic"/>
          <w:szCs w:val="22"/>
        </w:rPr>
      </w:pPr>
      <w:r w:rsidRPr="00EF5166">
        <w:rPr>
          <w:rFonts w:ascii="Century Gothic" w:hAnsi="Century Gothic"/>
          <w:szCs w:val="22"/>
        </w:rPr>
        <w:t>Some information is exempt from disclosure and so does not have to be provided.</w:t>
      </w:r>
    </w:p>
    <w:p w14:paraId="38A790EA" w14:textId="77777777" w:rsidR="00505C18" w:rsidRPr="00EF5166" w:rsidRDefault="00505C18" w:rsidP="0078166B">
      <w:pPr>
        <w:jc w:val="both"/>
        <w:rPr>
          <w:rFonts w:ascii="Century Gothic" w:hAnsi="Century Gothic"/>
        </w:rPr>
      </w:pPr>
    </w:p>
    <w:p w14:paraId="38A790EB" w14:textId="77777777" w:rsidR="0078166B" w:rsidRPr="00EF5166" w:rsidRDefault="0078166B" w:rsidP="0078166B">
      <w:pPr>
        <w:jc w:val="both"/>
        <w:rPr>
          <w:rFonts w:ascii="Century Gothic" w:hAnsi="Century Gothic"/>
        </w:rPr>
      </w:pPr>
      <w:r w:rsidRPr="00EF5166">
        <w:rPr>
          <w:rFonts w:ascii="Century Gothic" w:hAnsi="Century Gothic"/>
        </w:rPr>
        <w:t>There are two broad categories of exemptions:</w:t>
      </w:r>
    </w:p>
    <w:p w14:paraId="38A790EC" w14:textId="77777777" w:rsidR="005C0F23" w:rsidRPr="00EF5166" w:rsidRDefault="005C0F23" w:rsidP="005C0F23">
      <w:pPr>
        <w:autoSpaceDE w:val="0"/>
        <w:autoSpaceDN w:val="0"/>
        <w:adjustRightInd w:val="0"/>
        <w:jc w:val="both"/>
        <w:rPr>
          <w:rFonts w:ascii="Century Gothic" w:hAnsi="Century Gothic"/>
          <w:szCs w:val="22"/>
          <w:lang w:eastAsia="en-GB"/>
        </w:rPr>
      </w:pPr>
    </w:p>
    <w:p w14:paraId="38A790ED" w14:textId="77777777" w:rsidR="0078166B" w:rsidRPr="00EF5166" w:rsidRDefault="0078166B" w:rsidP="0078166B">
      <w:pPr>
        <w:numPr>
          <w:ilvl w:val="0"/>
          <w:numId w:val="20"/>
        </w:numPr>
        <w:autoSpaceDE w:val="0"/>
        <w:autoSpaceDN w:val="0"/>
        <w:adjustRightInd w:val="0"/>
        <w:jc w:val="both"/>
        <w:rPr>
          <w:rFonts w:ascii="Century Gothic" w:hAnsi="Century Gothic"/>
          <w:szCs w:val="22"/>
          <w:lang w:eastAsia="en-GB"/>
        </w:rPr>
      </w:pPr>
      <w:r w:rsidRPr="00EF5166">
        <w:rPr>
          <w:rFonts w:ascii="Century Gothic" w:hAnsi="Century Gothic"/>
          <w:szCs w:val="22"/>
          <w:lang w:eastAsia="en-GB"/>
        </w:rPr>
        <w:t xml:space="preserve">Absolute exemptions. These are cases where the right to know is wholly disapplied.  In some cases there is no legal right of access at all, for instance information supplied by or relating to bodies dealing with security matters or information covered by parliamentary privilege.  In other cases, for instance information available to the applicant by other means or personal information relating to the applicant, it may be possible to obtain the information by alternative means </w:t>
      </w:r>
      <w:r w:rsidR="00505C18" w:rsidRPr="00EF5166">
        <w:rPr>
          <w:rFonts w:ascii="Century Gothic" w:hAnsi="Century Gothic"/>
          <w:szCs w:val="22"/>
          <w:lang w:eastAsia="en-GB"/>
        </w:rPr>
        <w:t>and</w:t>
      </w:r>
      <w:r w:rsidRPr="00EF5166">
        <w:rPr>
          <w:rFonts w:ascii="Century Gothic" w:hAnsi="Century Gothic"/>
          <w:szCs w:val="22"/>
          <w:lang w:eastAsia="en-GB"/>
        </w:rPr>
        <w:t xml:space="preserve"> not under </w:t>
      </w:r>
      <w:r w:rsidR="00505C18" w:rsidRPr="00EF5166">
        <w:rPr>
          <w:rFonts w:ascii="Century Gothic" w:hAnsi="Century Gothic"/>
          <w:szCs w:val="22"/>
          <w:lang w:eastAsia="en-GB"/>
        </w:rPr>
        <w:t xml:space="preserve">the </w:t>
      </w:r>
      <w:r w:rsidRPr="00EF5166">
        <w:rPr>
          <w:rFonts w:ascii="Century Gothic" w:hAnsi="Century Gothic"/>
          <w:szCs w:val="22"/>
          <w:lang w:eastAsia="en-GB"/>
        </w:rPr>
        <w:t>FOI</w:t>
      </w:r>
      <w:r w:rsidR="00505C18" w:rsidRPr="00EF5166">
        <w:rPr>
          <w:rFonts w:ascii="Century Gothic" w:hAnsi="Century Gothic"/>
          <w:szCs w:val="22"/>
          <w:lang w:eastAsia="en-GB"/>
        </w:rPr>
        <w:t xml:space="preserve"> Act</w:t>
      </w:r>
      <w:r w:rsidRPr="00EF5166">
        <w:rPr>
          <w:rFonts w:ascii="Century Gothic" w:hAnsi="Century Gothic"/>
          <w:szCs w:val="22"/>
          <w:lang w:eastAsia="en-GB"/>
        </w:rPr>
        <w:t>.</w:t>
      </w:r>
    </w:p>
    <w:p w14:paraId="38A790EE" w14:textId="77777777" w:rsidR="0078166B" w:rsidRPr="00EF5166" w:rsidRDefault="0078166B" w:rsidP="0078166B">
      <w:pPr>
        <w:autoSpaceDE w:val="0"/>
        <w:autoSpaceDN w:val="0"/>
        <w:adjustRightInd w:val="0"/>
        <w:jc w:val="both"/>
        <w:rPr>
          <w:rFonts w:ascii="Century Gothic" w:hAnsi="Century Gothic"/>
          <w:szCs w:val="22"/>
          <w:lang w:eastAsia="en-GB"/>
        </w:rPr>
      </w:pPr>
    </w:p>
    <w:p w14:paraId="38A790EF" w14:textId="77777777" w:rsidR="0078166B" w:rsidRPr="00EF5166" w:rsidRDefault="0078166B" w:rsidP="0078166B">
      <w:pPr>
        <w:numPr>
          <w:ilvl w:val="0"/>
          <w:numId w:val="20"/>
        </w:numPr>
        <w:autoSpaceDE w:val="0"/>
        <w:autoSpaceDN w:val="0"/>
        <w:adjustRightInd w:val="0"/>
        <w:jc w:val="both"/>
        <w:rPr>
          <w:rFonts w:ascii="Century Gothic" w:hAnsi="Century Gothic"/>
          <w:szCs w:val="22"/>
          <w:lang w:eastAsia="en-GB"/>
        </w:rPr>
      </w:pPr>
      <w:r w:rsidRPr="00EF5166">
        <w:rPr>
          <w:rFonts w:ascii="Century Gothic" w:hAnsi="Century Gothic"/>
          <w:szCs w:val="22"/>
          <w:lang w:eastAsia="en-GB"/>
        </w:rPr>
        <w:t xml:space="preserve">Qualified exemptions. These are cases where the College, having identified a possible exemption, must consider whether the public interest in maintaining the </w:t>
      </w:r>
      <w:r w:rsidRPr="00EF5166">
        <w:rPr>
          <w:rFonts w:ascii="Century Gothic" w:hAnsi="Century Gothic"/>
          <w:szCs w:val="22"/>
          <w:lang w:eastAsia="en-GB"/>
        </w:rPr>
        <w:lastRenderedPageBreak/>
        <w:t>exemption is greater than that in confirming or denying the existence of the information requested and providing the information to the applicant.</w:t>
      </w:r>
    </w:p>
    <w:p w14:paraId="38A790F0" w14:textId="77777777" w:rsidR="0078166B" w:rsidRPr="00EF5166" w:rsidRDefault="0078166B" w:rsidP="0078166B">
      <w:pPr>
        <w:autoSpaceDE w:val="0"/>
        <w:autoSpaceDN w:val="0"/>
        <w:adjustRightInd w:val="0"/>
        <w:jc w:val="both"/>
        <w:rPr>
          <w:rFonts w:ascii="Century Gothic" w:hAnsi="Century Gothic"/>
          <w:szCs w:val="22"/>
          <w:lang w:eastAsia="en-GB"/>
        </w:rPr>
      </w:pPr>
    </w:p>
    <w:p w14:paraId="38A790F1" w14:textId="77777777" w:rsidR="0078166B" w:rsidRPr="00EF5166" w:rsidRDefault="0078166B" w:rsidP="0078166B">
      <w:pPr>
        <w:autoSpaceDE w:val="0"/>
        <w:autoSpaceDN w:val="0"/>
        <w:adjustRightInd w:val="0"/>
        <w:jc w:val="both"/>
        <w:rPr>
          <w:rFonts w:ascii="Century Gothic" w:hAnsi="Century Gothic"/>
          <w:szCs w:val="22"/>
          <w:lang w:eastAsia="en-GB"/>
        </w:rPr>
      </w:pPr>
      <w:r w:rsidRPr="00EF5166">
        <w:rPr>
          <w:rFonts w:ascii="Century Gothic" w:hAnsi="Century Gothic"/>
          <w:szCs w:val="22"/>
          <w:lang w:eastAsia="en-GB"/>
        </w:rPr>
        <w:t>The full list of exemptions can be found in Appendix A.</w:t>
      </w:r>
    </w:p>
    <w:p w14:paraId="38A790F2" w14:textId="77777777" w:rsidR="0078166B" w:rsidRPr="00EF5166" w:rsidRDefault="0078166B" w:rsidP="0078166B">
      <w:pPr>
        <w:autoSpaceDE w:val="0"/>
        <w:autoSpaceDN w:val="0"/>
        <w:adjustRightInd w:val="0"/>
        <w:jc w:val="both"/>
        <w:rPr>
          <w:rFonts w:ascii="Century Gothic" w:hAnsi="Century Gothic"/>
          <w:szCs w:val="22"/>
          <w:lang w:eastAsia="en-GB"/>
        </w:rPr>
      </w:pPr>
    </w:p>
    <w:p w14:paraId="38A790F3" w14:textId="77777777" w:rsidR="0078166B" w:rsidRPr="00EF5166" w:rsidRDefault="0078166B" w:rsidP="0078166B">
      <w:pPr>
        <w:autoSpaceDE w:val="0"/>
        <w:autoSpaceDN w:val="0"/>
        <w:adjustRightInd w:val="0"/>
        <w:jc w:val="both"/>
        <w:rPr>
          <w:rFonts w:ascii="Century Gothic" w:hAnsi="Century Gothic"/>
          <w:szCs w:val="22"/>
          <w:lang w:eastAsia="en-GB"/>
        </w:rPr>
      </w:pPr>
      <w:r w:rsidRPr="00EF5166">
        <w:rPr>
          <w:rFonts w:ascii="Century Gothic" w:hAnsi="Century Gothic"/>
          <w:szCs w:val="22"/>
          <w:lang w:eastAsia="en-GB"/>
        </w:rPr>
        <w:t>Exemptions are subject to the public interest test unless FOI states that they are absolute exemptions.</w:t>
      </w:r>
    </w:p>
    <w:p w14:paraId="38A790F4" w14:textId="77777777" w:rsidR="0078166B" w:rsidRPr="00EF5166" w:rsidRDefault="0078166B" w:rsidP="0078166B">
      <w:pPr>
        <w:autoSpaceDE w:val="0"/>
        <w:autoSpaceDN w:val="0"/>
        <w:adjustRightInd w:val="0"/>
        <w:jc w:val="both"/>
        <w:rPr>
          <w:rFonts w:ascii="Century Gothic" w:hAnsi="Century Gothic"/>
          <w:szCs w:val="22"/>
          <w:lang w:eastAsia="en-GB"/>
        </w:rPr>
      </w:pPr>
    </w:p>
    <w:p w14:paraId="38A790F5" w14:textId="77777777" w:rsidR="0078166B" w:rsidRPr="00EF5166" w:rsidRDefault="0078166B" w:rsidP="0078166B">
      <w:pPr>
        <w:autoSpaceDE w:val="0"/>
        <w:autoSpaceDN w:val="0"/>
        <w:adjustRightInd w:val="0"/>
        <w:jc w:val="both"/>
        <w:rPr>
          <w:rFonts w:ascii="Century Gothic" w:hAnsi="Century Gothic"/>
          <w:szCs w:val="22"/>
          <w:lang w:eastAsia="en-GB"/>
        </w:rPr>
      </w:pPr>
      <w:r w:rsidRPr="00EF5166">
        <w:rPr>
          <w:rFonts w:ascii="Century Gothic" w:hAnsi="Century Gothic"/>
          <w:szCs w:val="22"/>
          <w:lang w:eastAsia="en-GB"/>
        </w:rPr>
        <w:t>When applying the test the College is simply deciding whether in any particular case it serves the interests of the public better to withhold or to disclose information.</w:t>
      </w:r>
    </w:p>
    <w:p w14:paraId="38A790F6" w14:textId="77777777" w:rsidR="0078166B" w:rsidRPr="00EF5166" w:rsidRDefault="0078166B" w:rsidP="0078166B">
      <w:pPr>
        <w:autoSpaceDE w:val="0"/>
        <w:autoSpaceDN w:val="0"/>
        <w:adjustRightInd w:val="0"/>
        <w:jc w:val="both"/>
        <w:rPr>
          <w:rFonts w:ascii="Century Gothic" w:hAnsi="Century Gothic"/>
          <w:szCs w:val="22"/>
          <w:lang w:eastAsia="en-GB"/>
        </w:rPr>
      </w:pPr>
    </w:p>
    <w:p w14:paraId="38A790F7" w14:textId="77777777" w:rsidR="007B5768" w:rsidRPr="00EF5166" w:rsidRDefault="007B5768">
      <w:pPr>
        <w:pStyle w:val="BodyText"/>
        <w:rPr>
          <w:rFonts w:ascii="Century Gothic" w:hAnsi="Century Gothic"/>
        </w:rPr>
      </w:pPr>
      <w:r w:rsidRPr="00EF5166">
        <w:rPr>
          <w:rFonts w:ascii="Century Gothic" w:hAnsi="Century Gothic"/>
        </w:rPr>
        <w:t xml:space="preserve">Should the College receive a request for information which is covered by an exemption, the applicant will be informed wherever possible within 20 </w:t>
      </w:r>
      <w:r w:rsidR="00505C18" w:rsidRPr="00EF5166">
        <w:rPr>
          <w:rFonts w:ascii="Century Gothic" w:hAnsi="Century Gothic"/>
        </w:rPr>
        <w:t xml:space="preserve">working </w:t>
      </w:r>
      <w:r w:rsidRPr="00EF5166">
        <w:rPr>
          <w:rFonts w:ascii="Century Gothic" w:hAnsi="Century Gothic"/>
        </w:rPr>
        <w:t xml:space="preserve">days of receipt of the request that the information cannot be provided together with an explanation.  </w:t>
      </w:r>
      <w:r w:rsidR="0020665A" w:rsidRPr="00EF5166">
        <w:rPr>
          <w:rFonts w:ascii="Century Gothic" w:hAnsi="Century Gothic"/>
        </w:rPr>
        <w:t>Where the College does not hold the requested information then again this must be communic</w:t>
      </w:r>
      <w:r w:rsidR="009F3693" w:rsidRPr="00EF5166">
        <w:rPr>
          <w:rFonts w:ascii="Century Gothic" w:hAnsi="Century Gothic"/>
        </w:rPr>
        <w:t>a</w:t>
      </w:r>
      <w:r w:rsidR="0020665A" w:rsidRPr="00EF5166">
        <w:rPr>
          <w:rFonts w:ascii="Century Gothic" w:hAnsi="Century Gothic"/>
        </w:rPr>
        <w:t xml:space="preserve">ted within 20 </w:t>
      </w:r>
      <w:r w:rsidR="007914DD" w:rsidRPr="00EF5166">
        <w:rPr>
          <w:rFonts w:ascii="Century Gothic" w:hAnsi="Century Gothic"/>
        </w:rPr>
        <w:t xml:space="preserve">working </w:t>
      </w:r>
      <w:r w:rsidR="0020665A" w:rsidRPr="00EF5166">
        <w:rPr>
          <w:rFonts w:ascii="Century Gothic" w:hAnsi="Century Gothic"/>
        </w:rPr>
        <w:t>days giving a brief explanation of why this is not held if appropriate and similarly where the applicant may find the information</w:t>
      </w:r>
      <w:r w:rsidR="009F3693" w:rsidRPr="00EF5166">
        <w:rPr>
          <w:rFonts w:ascii="Century Gothic" w:hAnsi="Century Gothic"/>
        </w:rPr>
        <w:t>.</w:t>
      </w:r>
    </w:p>
    <w:p w14:paraId="38A790F8" w14:textId="77777777" w:rsidR="007B5768" w:rsidRPr="00EF5166" w:rsidRDefault="007B5768">
      <w:pPr>
        <w:jc w:val="both"/>
        <w:rPr>
          <w:rFonts w:ascii="Century Gothic" w:hAnsi="Century Gothic"/>
        </w:rPr>
      </w:pPr>
    </w:p>
    <w:p w14:paraId="38A790F9" w14:textId="77777777" w:rsidR="0095410F" w:rsidRPr="00EF5166" w:rsidRDefault="0095410F">
      <w:pPr>
        <w:jc w:val="both"/>
        <w:rPr>
          <w:rFonts w:ascii="Century Gothic" w:hAnsi="Century Gothic"/>
          <w:b/>
        </w:rPr>
      </w:pPr>
    </w:p>
    <w:p w14:paraId="38A790FA" w14:textId="77777777" w:rsidR="00C14829" w:rsidRPr="00EF5166" w:rsidRDefault="00C14829" w:rsidP="00C14829">
      <w:pPr>
        <w:spacing w:line="360" w:lineRule="auto"/>
        <w:jc w:val="both"/>
        <w:rPr>
          <w:rFonts w:ascii="Century Gothic" w:hAnsi="Century Gothic"/>
          <w:b/>
        </w:rPr>
      </w:pPr>
      <w:r w:rsidRPr="00EF5166">
        <w:rPr>
          <w:rFonts w:ascii="Century Gothic" w:hAnsi="Century Gothic"/>
          <w:b/>
        </w:rPr>
        <w:t>Vexatious and Repeat Request</w:t>
      </w:r>
      <w:r w:rsidR="0099287A" w:rsidRPr="00EF5166">
        <w:rPr>
          <w:rFonts w:ascii="Century Gothic" w:hAnsi="Century Gothic"/>
          <w:b/>
        </w:rPr>
        <w:t>s</w:t>
      </w:r>
    </w:p>
    <w:p w14:paraId="38A790FB" w14:textId="77777777" w:rsidR="00EC24FB" w:rsidRPr="00EF5166" w:rsidRDefault="00EC24FB" w:rsidP="00EC24FB">
      <w:pPr>
        <w:spacing w:after="120"/>
        <w:jc w:val="both"/>
        <w:rPr>
          <w:rFonts w:ascii="Century Gothic" w:hAnsi="Century Gothic"/>
        </w:rPr>
      </w:pPr>
      <w:r w:rsidRPr="00EF5166">
        <w:rPr>
          <w:rFonts w:ascii="Century Gothic" w:hAnsi="Century Gothic"/>
        </w:rPr>
        <w:t>A request can be treated as vexatious where it would impose a significant burden on the College in terms of expense or distraction and meets at least one of the following criteria:</w:t>
      </w:r>
    </w:p>
    <w:p w14:paraId="38A790FC" w14:textId="77777777" w:rsidR="00EC24FB" w:rsidRPr="00EF5166" w:rsidRDefault="00EC24FB" w:rsidP="00DF40B6">
      <w:pPr>
        <w:numPr>
          <w:ilvl w:val="0"/>
          <w:numId w:val="18"/>
        </w:numPr>
        <w:tabs>
          <w:tab w:val="clear" w:pos="432"/>
          <w:tab w:val="num" w:pos="550"/>
        </w:tabs>
        <w:spacing w:after="60"/>
        <w:ind w:hanging="216"/>
        <w:jc w:val="both"/>
        <w:rPr>
          <w:rFonts w:ascii="Century Gothic" w:hAnsi="Century Gothic"/>
        </w:rPr>
      </w:pPr>
      <w:r w:rsidRPr="00EF5166">
        <w:rPr>
          <w:rFonts w:ascii="Century Gothic" w:hAnsi="Century Gothic"/>
        </w:rPr>
        <w:t>It clearly does not have any serious purpose or value;</w:t>
      </w:r>
    </w:p>
    <w:p w14:paraId="38A790FD" w14:textId="77777777" w:rsidR="00EC24FB" w:rsidRPr="00EF5166" w:rsidRDefault="00EC24FB" w:rsidP="00DF40B6">
      <w:pPr>
        <w:numPr>
          <w:ilvl w:val="0"/>
          <w:numId w:val="18"/>
        </w:numPr>
        <w:tabs>
          <w:tab w:val="clear" w:pos="432"/>
          <w:tab w:val="num" w:pos="550"/>
        </w:tabs>
        <w:spacing w:after="60"/>
        <w:ind w:hanging="216"/>
        <w:jc w:val="both"/>
        <w:rPr>
          <w:rFonts w:ascii="Century Gothic" w:hAnsi="Century Gothic"/>
        </w:rPr>
      </w:pPr>
      <w:r w:rsidRPr="00EF5166">
        <w:rPr>
          <w:rFonts w:ascii="Century Gothic" w:hAnsi="Century Gothic"/>
        </w:rPr>
        <w:t>It is designed to cause disruption or annoyance;</w:t>
      </w:r>
    </w:p>
    <w:p w14:paraId="38A790FE" w14:textId="77777777" w:rsidR="00EC24FB" w:rsidRPr="00EF5166" w:rsidRDefault="00EC24FB" w:rsidP="00DF40B6">
      <w:pPr>
        <w:numPr>
          <w:ilvl w:val="0"/>
          <w:numId w:val="18"/>
        </w:numPr>
        <w:tabs>
          <w:tab w:val="clear" w:pos="432"/>
          <w:tab w:val="num" w:pos="550"/>
        </w:tabs>
        <w:spacing w:after="60"/>
        <w:ind w:hanging="216"/>
        <w:jc w:val="both"/>
        <w:rPr>
          <w:rFonts w:ascii="Century Gothic" w:hAnsi="Century Gothic"/>
        </w:rPr>
      </w:pPr>
      <w:r w:rsidRPr="00EF5166">
        <w:rPr>
          <w:rFonts w:ascii="Century Gothic" w:hAnsi="Century Gothic"/>
        </w:rPr>
        <w:t>It has the effect of harassing the College;</w:t>
      </w:r>
    </w:p>
    <w:p w14:paraId="38A790FF" w14:textId="77777777" w:rsidR="00EC24FB" w:rsidRPr="00EF5166" w:rsidRDefault="00EC24FB" w:rsidP="00DF40B6">
      <w:pPr>
        <w:numPr>
          <w:ilvl w:val="0"/>
          <w:numId w:val="18"/>
        </w:numPr>
        <w:tabs>
          <w:tab w:val="clear" w:pos="432"/>
          <w:tab w:val="num" w:pos="550"/>
        </w:tabs>
        <w:ind w:hanging="212"/>
        <w:jc w:val="both"/>
        <w:rPr>
          <w:rFonts w:ascii="Century Gothic" w:hAnsi="Century Gothic"/>
        </w:rPr>
      </w:pPr>
      <w:r w:rsidRPr="00EF5166">
        <w:rPr>
          <w:rFonts w:ascii="Century Gothic" w:hAnsi="Century Gothic"/>
        </w:rPr>
        <w:t>It can otherwise fairly be characterised as obsessive or manifestly unreasonable.</w:t>
      </w:r>
    </w:p>
    <w:p w14:paraId="38A79100" w14:textId="77777777" w:rsidR="00EC24FB" w:rsidRPr="00EF5166" w:rsidRDefault="00EC24FB" w:rsidP="00EC24FB">
      <w:pPr>
        <w:jc w:val="both"/>
        <w:rPr>
          <w:rFonts w:ascii="Century Gothic" w:hAnsi="Century Gothic"/>
        </w:rPr>
      </w:pPr>
    </w:p>
    <w:p w14:paraId="38A79101" w14:textId="77777777" w:rsidR="00EC24FB" w:rsidRPr="00EF5166" w:rsidRDefault="00EC24FB" w:rsidP="00EC24FB">
      <w:pPr>
        <w:jc w:val="both"/>
        <w:rPr>
          <w:rFonts w:ascii="Century Gothic" w:hAnsi="Century Gothic"/>
        </w:rPr>
      </w:pPr>
      <w:r w:rsidRPr="00EF5166">
        <w:rPr>
          <w:rFonts w:ascii="Century Gothic" w:hAnsi="Century Gothic"/>
        </w:rPr>
        <w:t>Each specific request should be looked at and assessed individually.</w:t>
      </w:r>
    </w:p>
    <w:p w14:paraId="38A79102" w14:textId="77777777" w:rsidR="00EC24FB" w:rsidRPr="00EF5166" w:rsidRDefault="00EC24FB" w:rsidP="00EC24FB">
      <w:pPr>
        <w:jc w:val="both"/>
        <w:rPr>
          <w:rFonts w:ascii="Century Gothic" w:hAnsi="Century Gothic"/>
        </w:rPr>
      </w:pPr>
    </w:p>
    <w:p w14:paraId="38A79103" w14:textId="77777777" w:rsidR="00EC24FB" w:rsidRPr="00EF5166" w:rsidRDefault="00EC24FB" w:rsidP="00EC24FB">
      <w:pPr>
        <w:jc w:val="both"/>
        <w:rPr>
          <w:rFonts w:ascii="Century Gothic" w:hAnsi="Century Gothic"/>
        </w:rPr>
      </w:pPr>
      <w:r w:rsidRPr="00EF5166">
        <w:rPr>
          <w:rFonts w:ascii="Century Gothic" w:hAnsi="Century Gothic"/>
        </w:rPr>
        <w:t xml:space="preserve">The College will not </w:t>
      </w:r>
      <w:r w:rsidR="00505C18" w:rsidRPr="00EF5166">
        <w:rPr>
          <w:rFonts w:ascii="Century Gothic" w:hAnsi="Century Gothic"/>
        </w:rPr>
        <w:t xml:space="preserve">normally </w:t>
      </w:r>
      <w:r w:rsidRPr="00EF5166">
        <w:rPr>
          <w:rFonts w:ascii="Century Gothic" w:hAnsi="Century Gothic"/>
        </w:rPr>
        <w:t>refuse a request for information which should be available through the publication scheme on the grounds that it is vexatious.</w:t>
      </w:r>
    </w:p>
    <w:p w14:paraId="38A79104" w14:textId="77777777" w:rsidR="00EC24FB" w:rsidRPr="00EF5166" w:rsidRDefault="00EC24FB">
      <w:pPr>
        <w:jc w:val="both"/>
        <w:rPr>
          <w:rFonts w:ascii="Century Gothic" w:hAnsi="Century Gothic"/>
        </w:rPr>
      </w:pPr>
    </w:p>
    <w:p w14:paraId="38A79105" w14:textId="77777777" w:rsidR="00C14829" w:rsidRPr="00EF5166" w:rsidRDefault="00C14829">
      <w:pPr>
        <w:jc w:val="both"/>
        <w:rPr>
          <w:rFonts w:ascii="Century Gothic" w:hAnsi="Century Gothic"/>
        </w:rPr>
      </w:pPr>
      <w:r w:rsidRPr="00EF5166">
        <w:rPr>
          <w:rFonts w:ascii="Century Gothic" w:hAnsi="Century Gothic"/>
        </w:rPr>
        <w:t xml:space="preserve">Issues of vexatiousness may arise where the College receives requests from individuals who have previously registered a grievance, pursued a </w:t>
      </w:r>
      <w:r w:rsidR="00247E6A" w:rsidRPr="00EF5166">
        <w:rPr>
          <w:rFonts w:ascii="Century Gothic" w:hAnsi="Century Gothic"/>
        </w:rPr>
        <w:t xml:space="preserve">complaint or otherwise been involved in a dispute.  It is not unusual for those who </w:t>
      </w:r>
      <w:r w:rsidR="00921FB7" w:rsidRPr="00EF5166">
        <w:rPr>
          <w:rFonts w:ascii="Century Gothic" w:hAnsi="Century Gothic"/>
        </w:rPr>
        <w:t>believe</w:t>
      </w:r>
      <w:r w:rsidR="00247E6A" w:rsidRPr="00EF5166">
        <w:rPr>
          <w:rFonts w:ascii="Century Gothic" w:hAnsi="Century Gothic"/>
        </w:rPr>
        <w:t xml:space="preserve"> they have been unfairly treated by the College to pursue or attempt to re-open their grievance by using the FOI.</w:t>
      </w:r>
    </w:p>
    <w:p w14:paraId="38A79106" w14:textId="77777777" w:rsidR="00247E6A" w:rsidRPr="00EF5166" w:rsidRDefault="00247E6A">
      <w:pPr>
        <w:jc w:val="both"/>
        <w:rPr>
          <w:rFonts w:ascii="Century Gothic" w:hAnsi="Century Gothic"/>
        </w:rPr>
      </w:pPr>
    </w:p>
    <w:p w14:paraId="38A79107" w14:textId="35112966" w:rsidR="003713C5" w:rsidRPr="00EF5166" w:rsidRDefault="003713C5">
      <w:pPr>
        <w:jc w:val="both"/>
        <w:rPr>
          <w:rFonts w:ascii="Century Gothic" w:hAnsi="Century Gothic"/>
        </w:rPr>
      </w:pPr>
      <w:r w:rsidRPr="00EF5166">
        <w:rPr>
          <w:rFonts w:ascii="Century Gothic" w:hAnsi="Century Gothic"/>
        </w:rPr>
        <w:t xml:space="preserve">Any request considered to be vexatious will be passed to the </w:t>
      </w:r>
      <w:r w:rsidR="00047253" w:rsidRPr="00EF5166">
        <w:rPr>
          <w:rFonts w:ascii="Century Gothic" w:hAnsi="Century Gothic"/>
        </w:rPr>
        <w:t xml:space="preserve">Vice Principal </w:t>
      </w:r>
      <w:r w:rsidR="00CA65FF" w:rsidRPr="00EF5166">
        <w:rPr>
          <w:rFonts w:ascii="Century Gothic" w:hAnsi="Century Gothic"/>
          <w:bCs/>
          <w:szCs w:val="22"/>
        </w:rPr>
        <w:t>Resources</w:t>
      </w:r>
      <w:r w:rsidRPr="00EF5166">
        <w:rPr>
          <w:rFonts w:ascii="Century Gothic" w:hAnsi="Century Gothic"/>
        </w:rPr>
        <w:t>.</w:t>
      </w:r>
      <w:r w:rsidR="00EC24FB" w:rsidRPr="00EF5166">
        <w:rPr>
          <w:rFonts w:ascii="Century Gothic" w:hAnsi="Century Gothic"/>
        </w:rPr>
        <w:t xml:space="preserve">  Should this be linked to a complaint/dispute this will then be referred to the Principal.</w:t>
      </w:r>
    </w:p>
    <w:p w14:paraId="38A79108" w14:textId="77777777" w:rsidR="005829C7" w:rsidRPr="00EF5166" w:rsidRDefault="005829C7">
      <w:pPr>
        <w:jc w:val="both"/>
        <w:rPr>
          <w:rFonts w:ascii="Century Gothic" w:hAnsi="Century Gothic"/>
        </w:rPr>
      </w:pPr>
    </w:p>
    <w:p w14:paraId="38A79109" w14:textId="77777777" w:rsidR="005829C7" w:rsidRPr="00EF5166" w:rsidRDefault="005829C7">
      <w:pPr>
        <w:jc w:val="both"/>
        <w:rPr>
          <w:rFonts w:ascii="Century Gothic" w:hAnsi="Century Gothic"/>
        </w:rPr>
      </w:pPr>
      <w:r w:rsidRPr="00EF5166">
        <w:rPr>
          <w:rFonts w:ascii="Century Gothic" w:hAnsi="Century Gothic"/>
        </w:rPr>
        <w:t>All refusals for information will be communicated</w:t>
      </w:r>
      <w:r w:rsidR="00254EA4" w:rsidRPr="00EF5166">
        <w:rPr>
          <w:rFonts w:ascii="Century Gothic" w:hAnsi="Century Gothic"/>
        </w:rPr>
        <w:t xml:space="preserve"> to the applicant in accordance with the paragraph above on exemption.</w:t>
      </w:r>
    </w:p>
    <w:p w14:paraId="38A7910A" w14:textId="77777777" w:rsidR="00621789" w:rsidRPr="00EF5166" w:rsidRDefault="00621789">
      <w:pPr>
        <w:jc w:val="both"/>
        <w:rPr>
          <w:rFonts w:ascii="Century Gothic" w:hAnsi="Century Gothic"/>
        </w:rPr>
      </w:pPr>
    </w:p>
    <w:p w14:paraId="38A7910B" w14:textId="77777777" w:rsidR="00621789" w:rsidRPr="00EF5166" w:rsidRDefault="00621789">
      <w:pPr>
        <w:jc w:val="both"/>
        <w:rPr>
          <w:rFonts w:ascii="Century Gothic" w:hAnsi="Century Gothic"/>
        </w:rPr>
      </w:pPr>
    </w:p>
    <w:p w14:paraId="38A7910C" w14:textId="77777777" w:rsidR="007B5768" w:rsidRPr="00EF5166" w:rsidRDefault="007B5768">
      <w:pPr>
        <w:pStyle w:val="Heading4"/>
        <w:spacing w:line="360" w:lineRule="auto"/>
        <w:rPr>
          <w:rFonts w:ascii="Century Gothic" w:hAnsi="Century Gothic"/>
        </w:rPr>
      </w:pPr>
      <w:r w:rsidRPr="00EF5166">
        <w:rPr>
          <w:rFonts w:ascii="Century Gothic" w:hAnsi="Century Gothic"/>
        </w:rPr>
        <w:t>Fees</w:t>
      </w:r>
    </w:p>
    <w:p w14:paraId="38A7910D" w14:textId="77777777" w:rsidR="007B5768" w:rsidRPr="00EF5166" w:rsidRDefault="00882667">
      <w:pPr>
        <w:jc w:val="both"/>
        <w:rPr>
          <w:rFonts w:ascii="Century Gothic" w:hAnsi="Century Gothic"/>
        </w:rPr>
      </w:pPr>
      <w:r w:rsidRPr="00EF5166">
        <w:rPr>
          <w:rFonts w:ascii="Century Gothic" w:hAnsi="Century Gothic"/>
        </w:rPr>
        <w:t xml:space="preserve">The College will not levy a fee for FOI requests that are relatively straightforward and where the information held is readily available.  </w:t>
      </w:r>
      <w:r w:rsidR="007B5768" w:rsidRPr="00EF5166">
        <w:rPr>
          <w:rFonts w:ascii="Century Gothic" w:hAnsi="Century Gothic"/>
        </w:rPr>
        <w:t xml:space="preserve">Requests for information may be </w:t>
      </w:r>
      <w:r w:rsidR="007B5768" w:rsidRPr="00EF5166">
        <w:rPr>
          <w:rFonts w:ascii="Century Gothic" w:hAnsi="Century Gothic"/>
        </w:rPr>
        <w:lastRenderedPageBreak/>
        <w:t>chargeable</w:t>
      </w:r>
      <w:r w:rsidRPr="00EF5166">
        <w:rPr>
          <w:rFonts w:ascii="Century Gothic" w:hAnsi="Century Gothic"/>
        </w:rPr>
        <w:t xml:space="preserve"> if significant staff time or resources will be required to meet the request.  If a fee is chargeable then this will be agreed with the applicant before the request is processed. </w:t>
      </w:r>
    </w:p>
    <w:p w14:paraId="38A7910E" w14:textId="77777777" w:rsidR="007B5768" w:rsidRPr="00EF5166" w:rsidRDefault="007B5768">
      <w:pPr>
        <w:jc w:val="both"/>
        <w:rPr>
          <w:rFonts w:ascii="Century Gothic" w:hAnsi="Century Gothic"/>
        </w:rPr>
      </w:pPr>
    </w:p>
    <w:p w14:paraId="38A7910F" w14:textId="77777777" w:rsidR="007B5768" w:rsidRPr="00EF5166" w:rsidRDefault="007B5768">
      <w:pPr>
        <w:jc w:val="both"/>
        <w:rPr>
          <w:rFonts w:ascii="Century Gothic" w:hAnsi="Century Gothic"/>
          <w:bCs/>
        </w:rPr>
      </w:pPr>
      <w:r w:rsidRPr="00EF5166">
        <w:rPr>
          <w:rFonts w:ascii="Century Gothic" w:hAnsi="Century Gothic"/>
          <w:bCs/>
          <w:spacing w:val="-2"/>
          <w:szCs w:val="22"/>
        </w:rPr>
        <w:t xml:space="preserve">The Government has published the </w:t>
      </w:r>
      <w:r w:rsidR="00253EEA" w:rsidRPr="00EF5166">
        <w:rPr>
          <w:rFonts w:ascii="Century Gothic" w:hAnsi="Century Gothic"/>
          <w:bCs/>
          <w:spacing w:val="-2"/>
          <w:szCs w:val="22"/>
        </w:rPr>
        <w:t>FOI fees regulations</w:t>
      </w:r>
      <w:r w:rsidRPr="00EF5166">
        <w:rPr>
          <w:rFonts w:ascii="Century Gothic" w:hAnsi="Century Gothic"/>
          <w:bCs/>
          <w:spacing w:val="-2"/>
          <w:szCs w:val="22"/>
        </w:rPr>
        <w:t xml:space="preserve">.  In accordance with this legislation fees are capped at £450.  As a result, the College may refuse to accede to a request for information if the cost of doing so is likely to exceed this amount.  </w:t>
      </w:r>
    </w:p>
    <w:p w14:paraId="38A79110" w14:textId="77777777" w:rsidR="007B5768" w:rsidRPr="00EF5166" w:rsidRDefault="007B5768">
      <w:pPr>
        <w:jc w:val="both"/>
        <w:rPr>
          <w:rFonts w:ascii="Century Gothic" w:hAnsi="Century Gothic"/>
          <w:bCs/>
        </w:rPr>
      </w:pPr>
    </w:p>
    <w:p w14:paraId="38A79111" w14:textId="77777777" w:rsidR="00AE5B63" w:rsidRPr="00EF5166" w:rsidRDefault="00AE5B63">
      <w:pPr>
        <w:jc w:val="both"/>
        <w:rPr>
          <w:rFonts w:ascii="Century Gothic" w:hAnsi="Century Gothic"/>
        </w:rPr>
      </w:pPr>
    </w:p>
    <w:p w14:paraId="38A79112" w14:textId="77777777" w:rsidR="007B5768" w:rsidRPr="00EF5166" w:rsidRDefault="000E09AB" w:rsidP="000E09AB">
      <w:pPr>
        <w:jc w:val="right"/>
        <w:rPr>
          <w:rFonts w:ascii="Century Gothic" w:hAnsi="Century Gothic"/>
          <w:sz w:val="24"/>
          <w:szCs w:val="24"/>
        </w:rPr>
      </w:pPr>
      <w:r w:rsidRPr="00EF5166">
        <w:rPr>
          <w:rFonts w:ascii="Century Gothic" w:hAnsi="Century Gothic"/>
        </w:rPr>
        <w:br w:type="column"/>
      </w:r>
      <w:r w:rsidRPr="00EF5166">
        <w:rPr>
          <w:rFonts w:ascii="Century Gothic" w:hAnsi="Century Gothic"/>
          <w:b/>
          <w:sz w:val="24"/>
          <w:szCs w:val="24"/>
        </w:rPr>
        <w:lastRenderedPageBreak/>
        <w:t>Appendix A</w:t>
      </w:r>
    </w:p>
    <w:p w14:paraId="38A79113" w14:textId="77777777" w:rsidR="000E09AB" w:rsidRPr="00EF5166" w:rsidRDefault="000E09AB">
      <w:pPr>
        <w:jc w:val="both"/>
        <w:rPr>
          <w:rFonts w:ascii="Century Gothic" w:hAnsi="Century Gothic"/>
          <w:szCs w:val="22"/>
        </w:rPr>
      </w:pPr>
    </w:p>
    <w:p w14:paraId="38A79114" w14:textId="77777777" w:rsidR="000E09AB" w:rsidRPr="00EF5166" w:rsidRDefault="000E09AB">
      <w:pPr>
        <w:jc w:val="both"/>
        <w:rPr>
          <w:rFonts w:ascii="Century Gothic" w:hAnsi="Century Gothic"/>
          <w:b/>
          <w:sz w:val="26"/>
          <w:szCs w:val="26"/>
        </w:rPr>
      </w:pPr>
    </w:p>
    <w:p w14:paraId="38A79115" w14:textId="77777777" w:rsidR="000E09AB" w:rsidRPr="00EF5166" w:rsidRDefault="000E09AB">
      <w:pPr>
        <w:jc w:val="both"/>
        <w:rPr>
          <w:rFonts w:ascii="Century Gothic" w:hAnsi="Century Gothic"/>
          <w:b/>
          <w:sz w:val="26"/>
          <w:szCs w:val="26"/>
        </w:rPr>
      </w:pPr>
      <w:r w:rsidRPr="00EF5166">
        <w:rPr>
          <w:rFonts w:ascii="Century Gothic" w:hAnsi="Century Gothic"/>
          <w:b/>
          <w:sz w:val="26"/>
          <w:szCs w:val="26"/>
        </w:rPr>
        <w:t>Exemptions</w:t>
      </w:r>
    </w:p>
    <w:p w14:paraId="38A79116" w14:textId="77777777" w:rsidR="000E09AB" w:rsidRPr="00EF5166" w:rsidRDefault="000E09AB">
      <w:pPr>
        <w:jc w:val="both"/>
        <w:rPr>
          <w:rFonts w:ascii="Century Gothic" w:hAnsi="Century Gothic"/>
          <w:szCs w:val="22"/>
        </w:rPr>
      </w:pPr>
    </w:p>
    <w:p w14:paraId="38A79117" w14:textId="77777777" w:rsidR="000E09AB" w:rsidRPr="00EF5166" w:rsidRDefault="000E09AB">
      <w:pPr>
        <w:jc w:val="both"/>
        <w:rPr>
          <w:rFonts w:ascii="Century Gothic" w:hAnsi="Century Gothic"/>
          <w:b/>
          <w:szCs w:val="22"/>
        </w:rPr>
      </w:pPr>
      <w:r w:rsidRPr="00EF5166">
        <w:rPr>
          <w:rFonts w:ascii="Century Gothic" w:hAnsi="Century Gothic"/>
          <w:b/>
          <w:szCs w:val="22"/>
        </w:rPr>
        <w:t>Qualified</w:t>
      </w:r>
      <w:r w:rsidR="00A11D5C" w:rsidRPr="00EF5166">
        <w:rPr>
          <w:rFonts w:ascii="Century Gothic" w:hAnsi="Century Gothic"/>
          <w:b/>
          <w:szCs w:val="22"/>
        </w:rPr>
        <w:t xml:space="preserve"> Exemptions</w:t>
      </w:r>
    </w:p>
    <w:p w14:paraId="38A79118" w14:textId="77777777" w:rsidR="000E09AB" w:rsidRPr="00EF5166" w:rsidRDefault="000E09AB">
      <w:pPr>
        <w:jc w:val="both"/>
        <w:rPr>
          <w:rFonts w:ascii="Century Gothic" w:hAnsi="Century Gothic"/>
          <w:szCs w:val="22"/>
        </w:rPr>
      </w:pPr>
    </w:p>
    <w:p w14:paraId="38A79119" w14:textId="77777777" w:rsidR="00DE5844"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Information intended for future publication </w:t>
      </w:r>
    </w:p>
    <w:p w14:paraId="38A7911A"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National security </w:t>
      </w:r>
    </w:p>
    <w:p w14:paraId="38A7911B"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Defence </w:t>
      </w:r>
    </w:p>
    <w:p w14:paraId="38A7911C"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International relations </w:t>
      </w:r>
    </w:p>
    <w:p w14:paraId="38A7911D"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Relations within the UK</w:t>
      </w:r>
    </w:p>
    <w:p w14:paraId="38A7911E"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The economy </w:t>
      </w:r>
    </w:p>
    <w:p w14:paraId="38A7911F"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Investigations and proceedings </w:t>
      </w:r>
    </w:p>
    <w:p w14:paraId="38A79120"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Law enforcement </w:t>
      </w:r>
    </w:p>
    <w:p w14:paraId="38A79121"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Audit functions </w:t>
      </w:r>
    </w:p>
    <w:p w14:paraId="38A79122"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Formulation of government policy </w:t>
      </w:r>
    </w:p>
    <w:p w14:paraId="38A79123"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Prejudice to effective conduct of public affairs </w:t>
      </w:r>
    </w:p>
    <w:p w14:paraId="38A79124" w14:textId="77777777" w:rsidR="00DE5844"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Communications with her Majesty </w:t>
      </w:r>
    </w:p>
    <w:p w14:paraId="38A79125"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Health and safety </w:t>
      </w:r>
    </w:p>
    <w:p w14:paraId="38A79126"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Some personal information </w:t>
      </w:r>
    </w:p>
    <w:p w14:paraId="38A79127"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Legal professional privileg</w:t>
      </w:r>
      <w:r w:rsidR="002E58AB" w:rsidRPr="00EF5166">
        <w:rPr>
          <w:rFonts w:ascii="Century Gothic" w:hAnsi="Century Gothic"/>
          <w:szCs w:val="22"/>
          <w:lang w:eastAsia="en-GB"/>
        </w:rPr>
        <w:t>e</w:t>
      </w:r>
    </w:p>
    <w:p w14:paraId="38A79128" w14:textId="77777777" w:rsidR="00270AD3" w:rsidRPr="00EF5166" w:rsidRDefault="00270AD3" w:rsidP="00600C18">
      <w:pPr>
        <w:numPr>
          <w:ilvl w:val="0"/>
          <w:numId w:val="16"/>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Commercial interests </w:t>
      </w:r>
    </w:p>
    <w:p w14:paraId="38A79129" w14:textId="77777777" w:rsidR="00600C18" w:rsidRPr="00EF5166" w:rsidRDefault="00600C18" w:rsidP="00600C18">
      <w:pPr>
        <w:autoSpaceDE w:val="0"/>
        <w:autoSpaceDN w:val="0"/>
        <w:adjustRightInd w:val="0"/>
        <w:rPr>
          <w:rFonts w:ascii="Century Gothic" w:hAnsi="Century Gothic"/>
          <w:szCs w:val="22"/>
          <w:lang w:eastAsia="en-GB"/>
        </w:rPr>
      </w:pPr>
    </w:p>
    <w:p w14:paraId="38A7912A" w14:textId="77777777" w:rsidR="00270AD3" w:rsidRPr="00EF5166" w:rsidRDefault="00270AD3" w:rsidP="00270AD3">
      <w:pPr>
        <w:autoSpaceDE w:val="0"/>
        <w:autoSpaceDN w:val="0"/>
        <w:adjustRightInd w:val="0"/>
        <w:rPr>
          <w:rFonts w:ascii="Century Gothic" w:hAnsi="Century Gothic"/>
          <w:b/>
          <w:bCs/>
          <w:szCs w:val="22"/>
          <w:lang w:eastAsia="en-GB"/>
        </w:rPr>
      </w:pPr>
      <w:r w:rsidRPr="00EF5166">
        <w:rPr>
          <w:rFonts w:ascii="Century Gothic" w:hAnsi="Century Gothic"/>
          <w:b/>
          <w:bCs/>
          <w:szCs w:val="22"/>
          <w:lang w:eastAsia="en-GB"/>
        </w:rPr>
        <w:t>Absolute</w:t>
      </w:r>
      <w:r w:rsidR="00A11D5C" w:rsidRPr="00EF5166">
        <w:rPr>
          <w:rFonts w:ascii="Century Gothic" w:hAnsi="Century Gothic"/>
          <w:b/>
          <w:bCs/>
          <w:szCs w:val="22"/>
          <w:lang w:eastAsia="en-GB"/>
        </w:rPr>
        <w:t xml:space="preserve"> Exemptions</w:t>
      </w:r>
    </w:p>
    <w:p w14:paraId="38A7912B" w14:textId="77777777" w:rsidR="002112A7" w:rsidRPr="00EF5166" w:rsidRDefault="002112A7" w:rsidP="00270AD3">
      <w:pPr>
        <w:autoSpaceDE w:val="0"/>
        <w:autoSpaceDN w:val="0"/>
        <w:adjustRightInd w:val="0"/>
        <w:rPr>
          <w:rFonts w:ascii="Century Gothic" w:hAnsi="Century Gothic"/>
          <w:b/>
          <w:bCs/>
          <w:szCs w:val="22"/>
          <w:lang w:eastAsia="en-GB"/>
        </w:rPr>
      </w:pPr>
    </w:p>
    <w:p w14:paraId="38A7912C" w14:textId="77777777" w:rsidR="00270AD3" w:rsidRPr="00EF5166" w:rsidRDefault="00270AD3" w:rsidP="002112A7">
      <w:pPr>
        <w:numPr>
          <w:ilvl w:val="0"/>
          <w:numId w:val="17"/>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Information accessible by other means </w:t>
      </w:r>
    </w:p>
    <w:p w14:paraId="38A7912D" w14:textId="77777777" w:rsidR="00270AD3" w:rsidRPr="00EF5166" w:rsidRDefault="00270AD3" w:rsidP="002112A7">
      <w:pPr>
        <w:numPr>
          <w:ilvl w:val="0"/>
          <w:numId w:val="17"/>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Information supplied by or relating to, bodies dealing with security</w:t>
      </w:r>
      <w:r w:rsidR="002112A7" w:rsidRPr="00EF5166">
        <w:rPr>
          <w:rFonts w:ascii="Century Gothic" w:hAnsi="Century Gothic"/>
          <w:szCs w:val="22"/>
          <w:lang w:eastAsia="en-GB"/>
        </w:rPr>
        <w:t xml:space="preserve"> </w:t>
      </w:r>
      <w:r w:rsidRPr="00EF5166">
        <w:rPr>
          <w:rFonts w:ascii="Century Gothic" w:hAnsi="Century Gothic"/>
          <w:szCs w:val="22"/>
          <w:lang w:eastAsia="en-GB"/>
        </w:rPr>
        <w:t xml:space="preserve">matters </w:t>
      </w:r>
    </w:p>
    <w:p w14:paraId="38A7912E" w14:textId="77777777" w:rsidR="00DE5844" w:rsidRPr="00EF5166" w:rsidRDefault="00270AD3" w:rsidP="002112A7">
      <w:pPr>
        <w:numPr>
          <w:ilvl w:val="0"/>
          <w:numId w:val="17"/>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Court records </w:t>
      </w:r>
    </w:p>
    <w:p w14:paraId="38A7912F" w14:textId="77777777" w:rsidR="00270AD3" w:rsidRPr="00EF5166" w:rsidRDefault="00270AD3" w:rsidP="002112A7">
      <w:pPr>
        <w:numPr>
          <w:ilvl w:val="0"/>
          <w:numId w:val="17"/>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Parliamentary privilege</w:t>
      </w:r>
    </w:p>
    <w:p w14:paraId="38A79130" w14:textId="77777777" w:rsidR="00270AD3" w:rsidRPr="00EF5166" w:rsidRDefault="00270AD3" w:rsidP="002112A7">
      <w:pPr>
        <w:numPr>
          <w:ilvl w:val="0"/>
          <w:numId w:val="17"/>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Personal information </w:t>
      </w:r>
    </w:p>
    <w:p w14:paraId="38A79131" w14:textId="77777777" w:rsidR="00270AD3" w:rsidRPr="00EF5166" w:rsidRDefault="00270AD3" w:rsidP="002112A7">
      <w:pPr>
        <w:numPr>
          <w:ilvl w:val="0"/>
          <w:numId w:val="17"/>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Information provided in confidence </w:t>
      </w:r>
    </w:p>
    <w:p w14:paraId="38A79132" w14:textId="77777777" w:rsidR="005C0F23" w:rsidRPr="00EF5166" w:rsidRDefault="00270AD3" w:rsidP="002112A7">
      <w:pPr>
        <w:numPr>
          <w:ilvl w:val="0"/>
          <w:numId w:val="17"/>
        </w:numPr>
        <w:autoSpaceDE w:val="0"/>
        <w:autoSpaceDN w:val="0"/>
        <w:adjustRightInd w:val="0"/>
        <w:spacing w:after="120"/>
        <w:rPr>
          <w:rFonts w:ascii="Century Gothic" w:hAnsi="Century Gothic"/>
          <w:szCs w:val="22"/>
          <w:lang w:eastAsia="en-GB"/>
        </w:rPr>
      </w:pPr>
      <w:r w:rsidRPr="00EF5166">
        <w:rPr>
          <w:rFonts w:ascii="Century Gothic" w:hAnsi="Century Gothic"/>
          <w:szCs w:val="22"/>
          <w:lang w:eastAsia="en-GB"/>
        </w:rPr>
        <w:t xml:space="preserve">Information whose disclosure is prohibited by law </w:t>
      </w:r>
    </w:p>
    <w:p w14:paraId="38A79133" w14:textId="77777777" w:rsidR="005C0F23" w:rsidRPr="00EF5166" w:rsidRDefault="005C0F23" w:rsidP="005C0F23">
      <w:pPr>
        <w:jc w:val="right"/>
        <w:rPr>
          <w:rFonts w:ascii="Century Gothic" w:hAnsi="Century Gothic"/>
          <w:sz w:val="24"/>
          <w:szCs w:val="24"/>
        </w:rPr>
      </w:pPr>
      <w:r w:rsidRPr="00EF5166">
        <w:rPr>
          <w:rFonts w:ascii="Century Gothic" w:hAnsi="Century Gothic"/>
          <w:szCs w:val="22"/>
          <w:lang w:eastAsia="en-GB"/>
        </w:rPr>
        <w:br w:type="page"/>
      </w:r>
      <w:r w:rsidRPr="00EF5166">
        <w:rPr>
          <w:rFonts w:ascii="Century Gothic" w:hAnsi="Century Gothic"/>
          <w:b/>
          <w:sz w:val="24"/>
          <w:szCs w:val="24"/>
        </w:rPr>
        <w:lastRenderedPageBreak/>
        <w:t>Appendix B</w:t>
      </w:r>
    </w:p>
    <w:p w14:paraId="38A79134" w14:textId="77777777" w:rsidR="005C0F23" w:rsidRPr="00EF5166" w:rsidRDefault="005C0F23" w:rsidP="005C0F23">
      <w:pPr>
        <w:pStyle w:val="Title"/>
        <w:rPr>
          <w:rFonts w:ascii="Century Gothic" w:hAnsi="Century Gothic"/>
          <w:sz w:val="28"/>
        </w:rPr>
      </w:pPr>
      <w:r w:rsidRPr="00EF5166">
        <w:rPr>
          <w:rFonts w:ascii="Century Gothic" w:hAnsi="Century Gothic"/>
          <w:sz w:val="28"/>
        </w:rPr>
        <w:t>FREEDOM OF INFORMATION (FOI)</w:t>
      </w:r>
    </w:p>
    <w:p w14:paraId="38A79135" w14:textId="77777777" w:rsidR="005C0F23" w:rsidRPr="00EF5166" w:rsidRDefault="005C0F23" w:rsidP="005C0F23">
      <w:pPr>
        <w:pStyle w:val="Title"/>
        <w:rPr>
          <w:rFonts w:ascii="Century Gothic" w:hAnsi="Century Gothic"/>
        </w:rPr>
      </w:pPr>
    </w:p>
    <w:p w14:paraId="38A79136" w14:textId="77777777" w:rsidR="005C0F23" w:rsidRPr="00EF5166" w:rsidRDefault="005C0F23" w:rsidP="005C0F23">
      <w:pPr>
        <w:pStyle w:val="Title"/>
        <w:rPr>
          <w:rFonts w:ascii="Century Gothic" w:hAnsi="Century Gothic"/>
        </w:rPr>
      </w:pPr>
      <w:r w:rsidRPr="00EF5166">
        <w:rPr>
          <w:rFonts w:ascii="Century Gothic" w:hAnsi="Century Gothic"/>
        </w:rPr>
        <w:t xml:space="preserve">REQUEST FOR INFORMATION HELD BY </w:t>
      </w:r>
      <w:smartTag w:uri="urn:schemas-microsoft-com:office:smarttags" w:element="place">
        <w:smartTag w:uri="urn:schemas-microsoft-com:office:smarttags" w:element="PlaceName">
          <w:r w:rsidRPr="00EF5166">
            <w:rPr>
              <w:rFonts w:ascii="Century Gothic" w:hAnsi="Century Gothic"/>
            </w:rPr>
            <w:t>GATEWAY</w:t>
          </w:r>
        </w:smartTag>
        <w:r w:rsidRPr="00EF5166">
          <w:rPr>
            <w:rFonts w:ascii="Century Gothic" w:hAnsi="Century Gothic"/>
          </w:rPr>
          <w:t xml:space="preserve"> </w:t>
        </w:r>
        <w:smartTag w:uri="urn:schemas-microsoft-com:office:smarttags" w:element="PlaceType">
          <w:r w:rsidRPr="00EF5166">
            <w:rPr>
              <w:rFonts w:ascii="Century Gothic" w:hAnsi="Century Gothic"/>
            </w:rPr>
            <w:t>COLLEGE</w:t>
          </w:r>
        </w:smartTag>
      </w:smartTag>
      <w:r w:rsidRPr="00EF5166">
        <w:rPr>
          <w:rFonts w:ascii="Century Gothic" w:hAnsi="Century Gothic"/>
        </w:rPr>
        <w:t xml:space="preserve"> </w:t>
      </w:r>
    </w:p>
    <w:p w14:paraId="38A79137" w14:textId="77777777" w:rsidR="005C0F23" w:rsidRPr="00EF5166" w:rsidRDefault="005C0F23" w:rsidP="005C0F23">
      <w:pPr>
        <w:rPr>
          <w:rFonts w:ascii="Century Gothic" w:hAnsi="Century Gothic"/>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3358"/>
      </w:tblGrid>
      <w:tr w:rsidR="005C0F23" w:rsidRPr="00EF5166" w14:paraId="38A7913A" w14:textId="77777777" w:rsidTr="00817D4A">
        <w:trPr>
          <w:cantSplit/>
          <w:trHeight w:val="550"/>
        </w:trPr>
        <w:tc>
          <w:tcPr>
            <w:tcW w:w="2840" w:type="dxa"/>
            <w:tcBorders>
              <w:bottom w:val="single" w:sz="4" w:space="0" w:color="auto"/>
            </w:tcBorders>
          </w:tcPr>
          <w:p w14:paraId="38A79138" w14:textId="77777777" w:rsidR="005C0F23" w:rsidRPr="00EF5166" w:rsidRDefault="005C0F23" w:rsidP="00817D4A">
            <w:pPr>
              <w:rPr>
                <w:rFonts w:ascii="Century Gothic" w:hAnsi="Century Gothic"/>
                <w:b/>
              </w:rPr>
            </w:pPr>
            <w:r w:rsidRPr="00EF5166">
              <w:rPr>
                <w:rFonts w:ascii="Century Gothic" w:hAnsi="Century Gothic"/>
                <w:b/>
              </w:rPr>
              <w:t>Your Name:</w:t>
            </w:r>
          </w:p>
        </w:tc>
        <w:tc>
          <w:tcPr>
            <w:tcW w:w="6199" w:type="dxa"/>
            <w:gridSpan w:val="2"/>
            <w:tcBorders>
              <w:bottom w:val="single" w:sz="4" w:space="0" w:color="auto"/>
            </w:tcBorders>
          </w:tcPr>
          <w:p w14:paraId="38A79139" w14:textId="77777777" w:rsidR="005C0F23" w:rsidRPr="00EF5166" w:rsidRDefault="005C0F23" w:rsidP="00817D4A">
            <w:pPr>
              <w:rPr>
                <w:rFonts w:ascii="Century Gothic" w:hAnsi="Century Gothic"/>
              </w:rPr>
            </w:pPr>
          </w:p>
        </w:tc>
      </w:tr>
      <w:tr w:rsidR="005C0F23" w:rsidRPr="00EF5166" w14:paraId="38A79142" w14:textId="77777777" w:rsidTr="00817D4A">
        <w:trPr>
          <w:cantSplit/>
          <w:trHeight w:val="1390"/>
        </w:trPr>
        <w:tc>
          <w:tcPr>
            <w:tcW w:w="2840" w:type="dxa"/>
            <w:tcBorders>
              <w:bottom w:val="single" w:sz="4" w:space="0" w:color="auto"/>
            </w:tcBorders>
          </w:tcPr>
          <w:p w14:paraId="38A7913B" w14:textId="77777777" w:rsidR="005C0F23" w:rsidRPr="00EF5166" w:rsidRDefault="005C0F23" w:rsidP="00817D4A">
            <w:pPr>
              <w:rPr>
                <w:rFonts w:ascii="Century Gothic" w:hAnsi="Century Gothic"/>
                <w:b/>
              </w:rPr>
            </w:pPr>
            <w:r w:rsidRPr="00EF5166">
              <w:rPr>
                <w:rFonts w:ascii="Century Gothic" w:hAnsi="Century Gothic"/>
                <w:b/>
              </w:rPr>
              <w:t>Address:</w:t>
            </w:r>
          </w:p>
          <w:p w14:paraId="38A7913C" w14:textId="77777777" w:rsidR="005C0F23" w:rsidRPr="00EF5166" w:rsidRDefault="005C0F23" w:rsidP="00817D4A">
            <w:pPr>
              <w:rPr>
                <w:rFonts w:ascii="Century Gothic" w:hAnsi="Century Gothic"/>
                <w:b/>
              </w:rPr>
            </w:pPr>
          </w:p>
          <w:p w14:paraId="38A7913D" w14:textId="77777777" w:rsidR="005C0F23" w:rsidRPr="00EF5166" w:rsidRDefault="005C0F23" w:rsidP="00817D4A">
            <w:pPr>
              <w:rPr>
                <w:rFonts w:ascii="Century Gothic" w:hAnsi="Century Gothic"/>
                <w:b/>
              </w:rPr>
            </w:pPr>
          </w:p>
          <w:p w14:paraId="38A7913E" w14:textId="77777777" w:rsidR="005C0F23" w:rsidRPr="00EF5166" w:rsidRDefault="005C0F23" w:rsidP="00817D4A">
            <w:pPr>
              <w:rPr>
                <w:rFonts w:ascii="Century Gothic" w:hAnsi="Century Gothic"/>
                <w:b/>
              </w:rPr>
            </w:pPr>
          </w:p>
          <w:p w14:paraId="38A7913F" w14:textId="77777777" w:rsidR="005C0F23" w:rsidRPr="00EF5166" w:rsidRDefault="005C0F23" w:rsidP="00817D4A">
            <w:pPr>
              <w:rPr>
                <w:rFonts w:ascii="Century Gothic" w:hAnsi="Century Gothic"/>
                <w:b/>
              </w:rPr>
            </w:pPr>
            <w:r w:rsidRPr="00EF5166">
              <w:rPr>
                <w:rFonts w:ascii="Century Gothic" w:hAnsi="Century Gothic"/>
                <w:b/>
              </w:rPr>
              <w:t>Email address</w:t>
            </w:r>
          </w:p>
        </w:tc>
        <w:tc>
          <w:tcPr>
            <w:tcW w:w="6199" w:type="dxa"/>
            <w:gridSpan w:val="2"/>
            <w:tcBorders>
              <w:bottom w:val="single" w:sz="4" w:space="0" w:color="auto"/>
            </w:tcBorders>
          </w:tcPr>
          <w:p w14:paraId="38A79140" w14:textId="77777777" w:rsidR="005C0F23" w:rsidRPr="00EF5166" w:rsidRDefault="005C0F23" w:rsidP="00817D4A">
            <w:pPr>
              <w:rPr>
                <w:rFonts w:ascii="Century Gothic" w:hAnsi="Century Gothic"/>
              </w:rPr>
            </w:pPr>
          </w:p>
          <w:p w14:paraId="38A79141" w14:textId="77777777" w:rsidR="005C0F23" w:rsidRPr="00EF5166" w:rsidRDefault="005C0F23" w:rsidP="00817D4A">
            <w:pPr>
              <w:rPr>
                <w:rFonts w:ascii="Century Gothic" w:hAnsi="Century Gothic"/>
              </w:rPr>
            </w:pPr>
          </w:p>
        </w:tc>
      </w:tr>
      <w:tr w:rsidR="005C0F23" w:rsidRPr="00EF5166" w14:paraId="38A79146" w14:textId="77777777" w:rsidTr="00817D4A">
        <w:trPr>
          <w:cantSplit/>
        </w:trPr>
        <w:tc>
          <w:tcPr>
            <w:tcW w:w="2840" w:type="dxa"/>
          </w:tcPr>
          <w:p w14:paraId="38A79143" w14:textId="77777777" w:rsidR="005C0F23" w:rsidRPr="00EF5166" w:rsidRDefault="005C0F23" w:rsidP="00817D4A">
            <w:pPr>
              <w:rPr>
                <w:rFonts w:ascii="Century Gothic" w:hAnsi="Century Gothic"/>
                <w:b/>
              </w:rPr>
            </w:pPr>
            <w:r w:rsidRPr="00EF5166">
              <w:rPr>
                <w:rFonts w:ascii="Century Gothic" w:hAnsi="Century Gothic"/>
                <w:b/>
              </w:rPr>
              <w:t>Telephone No/</w:t>
            </w:r>
          </w:p>
          <w:p w14:paraId="38A79144" w14:textId="77777777" w:rsidR="005C0F23" w:rsidRPr="00EF5166" w:rsidRDefault="005C0F23" w:rsidP="00817D4A">
            <w:pPr>
              <w:rPr>
                <w:rFonts w:ascii="Century Gothic" w:hAnsi="Century Gothic"/>
                <w:b/>
              </w:rPr>
            </w:pPr>
            <w:r w:rsidRPr="00EF5166">
              <w:rPr>
                <w:rFonts w:ascii="Century Gothic" w:hAnsi="Century Gothic"/>
                <w:b/>
              </w:rPr>
              <w:t>Mobile number:</w:t>
            </w:r>
          </w:p>
        </w:tc>
        <w:tc>
          <w:tcPr>
            <w:tcW w:w="6199" w:type="dxa"/>
            <w:gridSpan w:val="2"/>
          </w:tcPr>
          <w:p w14:paraId="38A79145" w14:textId="77777777" w:rsidR="005C0F23" w:rsidRPr="00EF5166" w:rsidRDefault="005C0F23" w:rsidP="00817D4A">
            <w:pPr>
              <w:rPr>
                <w:rFonts w:ascii="Century Gothic" w:hAnsi="Century Gothic"/>
              </w:rPr>
            </w:pPr>
          </w:p>
        </w:tc>
      </w:tr>
      <w:tr w:rsidR="005C0F23" w:rsidRPr="00EF5166" w14:paraId="38A79156" w14:textId="77777777" w:rsidTr="00817D4A">
        <w:tc>
          <w:tcPr>
            <w:tcW w:w="2840" w:type="dxa"/>
          </w:tcPr>
          <w:p w14:paraId="38A79147" w14:textId="77777777" w:rsidR="005C0F23" w:rsidRPr="00EF5166" w:rsidRDefault="005C0F23" w:rsidP="00817D4A">
            <w:pPr>
              <w:rPr>
                <w:rFonts w:ascii="Century Gothic" w:hAnsi="Century Gothic"/>
                <w:b/>
              </w:rPr>
            </w:pPr>
            <w:r w:rsidRPr="00EF5166">
              <w:rPr>
                <w:rFonts w:ascii="Century Gothic" w:hAnsi="Century Gothic"/>
                <w:b/>
              </w:rPr>
              <w:t xml:space="preserve">Please tick the format in which you require the information: </w:t>
            </w:r>
          </w:p>
        </w:tc>
        <w:tc>
          <w:tcPr>
            <w:tcW w:w="2841" w:type="dxa"/>
          </w:tcPr>
          <w:p w14:paraId="38A79148" w14:textId="77777777" w:rsidR="00A11D5C" w:rsidRPr="00EF5166" w:rsidRDefault="00A11D5C" w:rsidP="00817D4A">
            <w:pPr>
              <w:rPr>
                <w:rFonts w:ascii="Century Gothic" w:hAnsi="Century Gothic"/>
              </w:rPr>
            </w:pPr>
          </w:p>
          <w:p w14:paraId="38A79149" w14:textId="77777777" w:rsidR="005C0F23" w:rsidRPr="00EF5166" w:rsidRDefault="005C0F23" w:rsidP="00817D4A">
            <w:pPr>
              <w:rPr>
                <w:rFonts w:ascii="Century Gothic" w:hAnsi="Century Gothic"/>
              </w:rPr>
            </w:pPr>
            <w:r w:rsidRPr="00EF5166">
              <w:rPr>
                <w:rFonts w:ascii="Century Gothic" w:hAnsi="Century Gothic"/>
              </w:rPr>
              <w:t>Paper copy:</w:t>
            </w:r>
          </w:p>
          <w:p w14:paraId="38A7914A" w14:textId="77777777" w:rsidR="00A11D5C" w:rsidRPr="00EF5166" w:rsidRDefault="00A11D5C" w:rsidP="00A11D5C">
            <w:pPr>
              <w:rPr>
                <w:rFonts w:ascii="Century Gothic" w:hAnsi="Century Gothic"/>
              </w:rPr>
            </w:pPr>
          </w:p>
          <w:p w14:paraId="38A7914B" w14:textId="77777777" w:rsidR="00A11D5C" w:rsidRPr="00EF5166" w:rsidRDefault="00A11D5C" w:rsidP="00A11D5C">
            <w:pPr>
              <w:rPr>
                <w:rFonts w:ascii="Century Gothic" w:hAnsi="Century Gothic"/>
              </w:rPr>
            </w:pPr>
            <w:r w:rsidRPr="00EF5166">
              <w:rPr>
                <w:rFonts w:ascii="Century Gothic" w:hAnsi="Century Gothic"/>
              </w:rPr>
              <w:t>E-mail:</w:t>
            </w:r>
          </w:p>
          <w:p w14:paraId="38A7914C" w14:textId="77777777" w:rsidR="00A11D5C" w:rsidRPr="00EF5166" w:rsidRDefault="00A11D5C" w:rsidP="00817D4A">
            <w:pPr>
              <w:rPr>
                <w:rFonts w:ascii="Century Gothic" w:hAnsi="Century Gothic"/>
              </w:rPr>
            </w:pPr>
          </w:p>
          <w:p w14:paraId="38A7914D" w14:textId="77777777" w:rsidR="005C0F23" w:rsidRPr="00EF5166" w:rsidRDefault="005C0F23" w:rsidP="00817D4A">
            <w:pPr>
              <w:rPr>
                <w:rFonts w:ascii="Century Gothic" w:hAnsi="Century Gothic"/>
              </w:rPr>
            </w:pPr>
            <w:r w:rsidRPr="00EF5166">
              <w:rPr>
                <w:rFonts w:ascii="Century Gothic" w:hAnsi="Century Gothic"/>
              </w:rPr>
              <w:t>To view the information:</w:t>
            </w:r>
          </w:p>
          <w:p w14:paraId="38A7914E" w14:textId="77777777" w:rsidR="00A11D5C" w:rsidRPr="00EF5166" w:rsidRDefault="00A11D5C" w:rsidP="00817D4A">
            <w:pPr>
              <w:rPr>
                <w:rFonts w:ascii="Century Gothic" w:hAnsi="Century Gothic"/>
              </w:rPr>
            </w:pPr>
          </w:p>
          <w:p w14:paraId="38A7914F" w14:textId="77777777" w:rsidR="005C0F23" w:rsidRPr="00EF5166" w:rsidRDefault="005C0F23" w:rsidP="00A11D5C">
            <w:pPr>
              <w:rPr>
                <w:rFonts w:ascii="Century Gothic" w:hAnsi="Century Gothic"/>
              </w:rPr>
            </w:pPr>
          </w:p>
        </w:tc>
        <w:tc>
          <w:tcPr>
            <w:tcW w:w="3358" w:type="dxa"/>
          </w:tcPr>
          <w:p w14:paraId="38A79150" w14:textId="3B6356B3" w:rsidR="00A11D5C" w:rsidRPr="00EF5166" w:rsidRDefault="001B09D2" w:rsidP="00817D4A">
            <w:pPr>
              <w:rPr>
                <w:rFonts w:ascii="Century Gothic" w:hAnsi="Century Gothic"/>
              </w:rPr>
            </w:pPr>
            <w:r w:rsidRPr="00EF5166">
              <w:rPr>
                <w:rFonts w:ascii="Century Gothic" w:hAnsi="Century Gothic"/>
                <w:noProof/>
                <w:lang w:eastAsia="en-GB"/>
              </w:rPr>
              <mc:AlternateContent>
                <mc:Choice Requires="wps">
                  <w:drawing>
                    <wp:anchor distT="0" distB="0" distL="114300" distR="114300" simplePos="0" relativeHeight="251656704" behindDoc="0" locked="0" layoutInCell="1" allowOverlap="1" wp14:anchorId="38A79185" wp14:editId="22B60179">
                      <wp:simplePos x="0" y="0"/>
                      <wp:positionH relativeFrom="column">
                        <wp:posOffset>513715</wp:posOffset>
                      </wp:positionH>
                      <wp:positionV relativeFrom="paragraph">
                        <wp:posOffset>149860</wp:posOffset>
                      </wp:positionV>
                      <wp:extent cx="349250" cy="20701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07010"/>
                              </a:xfrm>
                              <a:prstGeom prst="rect">
                                <a:avLst/>
                              </a:prstGeom>
                              <a:solidFill>
                                <a:srgbClr val="FFFFFF"/>
                              </a:solidFill>
                              <a:ln w="9525">
                                <a:solidFill>
                                  <a:srgbClr val="000000"/>
                                </a:solidFill>
                                <a:miter lim="800000"/>
                                <a:headEnd/>
                                <a:tailEnd/>
                              </a:ln>
                            </wps:spPr>
                            <wps:txbx>
                              <w:txbxContent>
                                <w:p w14:paraId="38A791A2" w14:textId="77777777" w:rsidR="00A11D5C" w:rsidRDefault="00A11D5C" w:rsidP="00A11D5C"/>
                                <w:p w14:paraId="38A791A3" w14:textId="77777777" w:rsidR="00A11D5C" w:rsidRDefault="00A11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79185" id="Text Box 5" o:spid="_x0000_s1029" type="#_x0000_t202" style="position:absolute;margin-left:40.45pt;margin-top:11.8pt;width:27.5pt;height:1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">
                      <v:textbox>
                        <w:txbxContent>
                          <w:p w14:paraId="38A791A2" w14:textId="77777777" w:rsidR="00A11D5C" w:rsidRDefault="00A11D5C" w:rsidP="00A11D5C"/>
                          <w:p w14:paraId="38A791A3" w14:textId="77777777" w:rsidR="00A11D5C" w:rsidRDefault="00A11D5C"/>
                        </w:txbxContent>
                      </v:textbox>
                    </v:shape>
                  </w:pict>
                </mc:Fallback>
              </mc:AlternateContent>
            </w:r>
            <w:r w:rsidR="00A11D5C" w:rsidRPr="00EF5166">
              <w:rPr>
                <w:rFonts w:ascii="Century Gothic" w:hAnsi="Century Gothic"/>
              </w:rPr>
              <w:t xml:space="preserve">      </w:t>
            </w:r>
          </w:p>
          <w:p w14:paraId="38A79151" w14:textId="77777777" w:rsidR="005C0F23" w:rsidRPr="00EF5166" w:rsidRDefault="00A11D5C" w:rsidP="00817D4A">
            <w:pPr>
              <w:rPr>
                <w:rFonts w:ascii="Century Gothic" w:hAnsi="Century Gothic"/>
              </w:rPr>
            </w:pPr>
            <w:r w:rsidRPr="00EF5166">
              <w:rPr>
                <w:rFonts w:ascii="Century Gothic" w:hAnsi="Century Gothic"/>
              </w:rPr>
              <w:t xml:space="preserve">       </w:t>
            </w:r>
          </w:p>
          <w:p w14:paraId="38A79152" w14:textId="2F01D4D5" w:rsidR="005C0F23" w:rsidRPr="00EF5166" w:rsidRDefault="001B09D2" w:rsidP="00817D4A">
            <w:pPr>
              <w:rPr>
                <w:rFonts w:ascii="Century Gothic" w:hAnsi="Century Gothic"/>
              </w:rPr>
            </w:pPr>
            <w:r w:rsidRPr="00EF5166">
              <w:rPr>
                <w:rFonts w:ascii="Century Gothic" w:hAnsi="Century Gothic"/>
                <w:noProof/>
                <w:lang w:eastAsia="en-GB"/>
              </w:rPr>
              <mc:AlternateContent>
                <mc:Choice Requires="wps">
                  <w:drawing>
                    <wp:anchor distT="0" distB="0" distL="114300" distR="114300" simplePos="0" relativeHeight="251657728" behindDoc="0" locked="0" layoutInCell="1" allowOverlap="1" wp14:anchorId="38A79186" wp14:editId="5D9EC53E">
                      <wp:simplePos x="0" y="0"/>
                      <wp:positionH relativeFrom="column">
                        <wp:posOffset>513715</wp:posOffset>
                      </wp:positionH>
                      <wp:positionV relativeFrom="paragraph">
                        <wp:posOffset>136525</wp:posOffset>
                      </wp:positionV>
                      <wp:extent cx="354330" cy="2095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09550"/>
                              </a:xfrm>
                              <a:prstGeom prst="rect">
                                <a:avLst/>
                              </a:prstGeom>
                              <a:solidFill>
                                <a:srgbClr val="FFFFFF"/>
                              </a:solidFill>
                              <a:ln w="9525">
                                <a:solidFill>
                                  <a:srgbClr val="000000"/>
                                </a:solidFill>
                                <a:miter lim="800000"/>
                                <a:headEnd/>
                                <a:tailEnd/>
                              </a:ln>
                            </wps:spPr>
                            <wps:txbx>
                              <w:txbxContent>
                                <w:p w14:paraId="38A791A4" w14:textId="77777777" w:rsidR="00A11D5C" w:rsidRDefault="00A11D5C" w:rsidP="00A11D5C"/>
                                <w:p w14:paraId="38A791A5" w14:textId="77777777" w:rsidR="00A11D5C" w:rsidRDefault="00A11D5C" w:rsidP="00A11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79186" id="Text Box 6" o:spid="_x0000_s1030" type="#_x0000_t202" style="position:absolute;margin-left:40.45pt;margin-top:10.75pt;width:27.9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1n2LAIAAFYEAAAOAAAAZHJzL2Uyb0RvYy54bWysVNtu2zAMfR+wfxD0vthx4q4x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">
                      <v:textbox>
                        <w:txbxContent>
                          <w:p w14:paraId="38A791A4" w14:textId="77777777" w:rsidR="00A11D5C" w:rsidRDefault="00A11D5C" w:rsidP="00A11D5C"/>
                          <w:p w14:paraId="38A791A5" w14:textId="77777777" w:rsidR="00A11D5C" w:rsidRDefault="00A11D5C" w:rsidP="00A11D5C"/>
                        </w:txbxContent>
                      </v:textbox>
                    </v:shape>
                  </w:pict>
                </mc:Fallback>
              </mc:AlternateContent>
            </w:r>
            <w:r w:rsidR="005C0F23" w:rsidRPr="00EF5166">
              <w:rPr>
                <w:rFonts w:ascii="Century Gothic" w:hAnsi="Century Gothic"/>
              </w:rPr>
              <w:t xml:space="preserve">    </w:t>
            </w:r>
          </w:p>
          <w:p w14:paraId="38A79153" w14:textId="77777777" w:rsidR="00A11D5C" w:rsidRPr="00EF5166" w:rsidRDefault="00A11D5C" w:rsidP="00817D4A">
            <w:pPr>
              <w:rPr>
                <w:rFonts w:ascii="Century Gothic" w:hAnsi="Century Gothic"/>
              </w:rPr>
            </w:pPr>
            <w:r w:rsidRPr="00EF5166">
              <w:rPr>
                <w:rFonts w:ascii="Century Gothic" w:hAnsi="Century Gothic"/>
              </w:rPr>
              <w:t xml:space="preserve">           </w:t>
            </w:r>
          </w:p>
          <w:p w14:paraId="38A79154" w14:textId="3AA77480" w:rsidR="00A11D5C" w:rsidRPr="00EF5166" w:rsidRDefault="001B09D2" w:rsidP="00817D4A">
            <w:pPr>
              <w:rPr>
                <w:rFonts w:ascii="Century Gothic" w:hAnsi="Century Gothic"/>
              </w:rPr>
            </w:pPr>
            <w:r w:rsidRPr="00EF5166">
              <w:rPr>
                <w:rFonts w:ascii="Century Gothic" w:hAnsi="Century Gothic"/>
                <w:noProof/>
                <w:lang w:eastAsia="en-GB"/>
              </w:rPr>
              <mc:AlternateContent>
                <mc:Choice Requires="wps">
                  <w:drawing>
                    <wp:anchor distT="0" distB="0" distL="114300" distR="114300" simplePos="0" relativeHeight="251658752" behindDoc="0" locked="0" layoutInCell="1" allowOverlap="1" wp14:anchorId="38A79187" wp14:editId="5EECB9F9">
                      <wp:simplePos x="0" y="0"/>
                      <wp:positionH relativeFrom="column">
                        <wp:posOffset>518795</wp:posOffset>
                      </wp:positionH>
                      <wp:positionV relativeFrom="paragraph">
                        <wp:posOffset>125730</wp:posOffset>
                      </wp:positionV>
                      <wp:extent cx="349250" cy="20701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07010"/>
                              </a:xfrm>
                              <a:prstGeom prst="rect">
                                <a:avLst/>
                              </a:prstGeom>
                              <a:solidFill>
                                <a:srgbClr val="FFFFFF"/>
                              </a:solidFill>
                              <a:ln w="9525">
                                <a:solidFill>
                                  <a:srgbClr val="000000"/>
                                </a:solidFill>
                                <a:miter lim="800000"/>
                                <a:headEnd/>
                                <a:tailEnd/>
                              </a:ln>
                            </wps:spPr>
                            <wps:txbx>
                              <w:txbxContent>
                                <w:p w14:paraId="38A791A6" w14:textId="77777777" w:rsidR="00A11D5C" w:rsidRDefault="00A11D5C" w:rsidP="00A11D5C"/>
                                <w:p w14:paraId="38A791A7" w14:textId="77777777" w:rsidR="00A11D5C" w:rsidRDefault="00A11D5C" w:rsidP="00A11D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79187" id="Text Box 7" o:spid="_x0000_s1031" type="#_x0000_t202" style="position:absolute;margin-left:40.85pt;margin-top:9.9pt;width:27.5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">
                      <v:textbox>
                        <w:txbxContent>
                          <w:p w14:paraId="38A791A6" w14:textId="77777777" w:rsidR="00A11D5C" w:rsidRDefault="00A11D5C" w:rsidP="00A11D5C"/>
                          <w:p w14:paraId="38A791A7" w14:textId="77777777" w:rsidR="00A11D5C" w:rsidRDefault="00A11D5C" w:rsidP="00A11D5C"/>
                        </w:txbxContent>
                      </v:textbox>
                    </v:shape>
                  </w:pict>
                </mc:Fallback>
              </mc:AlternateContent>
            </w:r>
          </w:p>
          <w:p w14:paraId="38A79155" w14:textId="77777777" w:rsidR="00A11D5C" w:rsidRPr="00EF5166" w:rsidRDefault="00A11D5C" w:rsidP="00817D4A">
            <w:pPr>
              <w:rPr>
                <w:rFonts w:ascii="Century Gothic" w:hAnsi="Century Gothic"/>
              </w:rPr>
            </w:pPr>
            <w:r w:rsidRPr="00EF5166">
              <w:rPr>
                <w:rFonts w:ascii="Century Gothic" w:hAnsi="Century Gothic"/>
              </w:rPr>
              <w:t xml:space="preserve">               </w:t>
            </w:r>
          </w:p>
        </w:tc>
      </w:tr>
      <w:tr w:rsidR="005C0F23" w:rsidRPr="00EF5166" w14:paraId="38A79164" w14:textId="77777777" w:rsidTr="00817D4A">
        <w:trPr>
          <w:cantSplit/>
        </w:trPr>
        <w:tc>
          <w:tcPr>
            <w:tcW w:w="2840" w:type="dxa"/>
          </w:tcPr>
          <w:p w14:paraId="38A79157" w14:textId="77777777" w:rsidR="005C0F23" w:rsidRPr="00EF5166" w:rsidRDefault="005C0F23" w:rsidP="00817D4A">
            <w:pPr>
              <w:rPr>
                <w:rFonts w:ascii="Century Gothic" w:hAnsi="Century Gothic"/>
                <w:b/>
              </w:rPr>
            </w:pPr>
            <w:r w:rsidRPr="00EF5166">
              <w:rPr>
                <w:rFonts w:ascii="Century Gothic" w:hAnsi="Century Gothic"/>
                <w:b/>
              </w:rPr>
              <w:t>Please describe in detail the information you require, including any reference numbers:</w:t>
            </w:r>
          </w:p>
        </w:tc>
        <w:tc>
          <w:tcPr>
            <w:tcW w:w="6199" w:type="dxa"/>
            <w:gridSpan w:val="2"/>
          </w:tcPr>
          <w:p w14:paraId="38A79158" w14:textId="77777777" w:rsidR="005C0F23" w:rsidRPr="00EF5166" w:rsidRDefault="005C0F23" w:rsidP="00817D4A">
            <w:pPr>
              <w:rPr>
                <w:rFonts w:ascii="Century Gothic" w:hAnsi="Century Gothic"/>
              </w:rPr>
            </w:pPr>
          </w:p>
          <w:p w14:paraId="38A79159" w14:textId="77777777" w:rsidR="005C0F23" w:rsidRPr="00EF5166" w:rsidRDefault="005C0F23" w:rsidP="00817D4A">
            <w:pPr>
              <w:rPr>
                <w:rFonts w:ascii="Century Gothic" w:hAnsi="Century Gothic"/>
              </w:rPr>
            </w:pPr>
          </w:p>
          <w:p w14:paraId="38A7915A" w14:textId="77777777" w:rsidR="005C0F23" w:rsidRPr="00EF5166" w:rsidRDefault="005C0F23" w:rsidP="00817D4A">
            <w:pPr>
              <w:rPr>
                <w:rFonts w:ascii="Century Gothic" w:hAnsi="Century Gothic"/>
              </w:rPr>
            </w:pPr>
          </w:p>
          <w:p w14:paraId="38A7915B" w14:textId="77777777" w:rsidR="005C0F23" w:rsidRPr="00EF5166" w:rsidRDefault="005C0F23" w:rsidP="00817D4A">
            <w:pPr>
              <w:rPr>
                <w:rFonts w:ascii="Century Gothic" w:hAnsi="Century Gothic"/>
              </w:rPr>
            </w:pPr>
          </w:p>
          <w:p w14:paraId="38A7915C" w14:textId="77777777" w:rsidR="005C0F23" w:rsidRPr="00EF5166" w:rsidRDefault="005C0F23" w:rsidP="00817D4A">
            <w:pPr>
              <w:rPr>
                <w:rFonts w:ascii="Century Gothic" w:hAnsi="Century Gothic"/>
              </w:rPr>
            </w:pPr>
          </w:p>
          <w:p w14:paraId="38A7915D" w14:textId="77777777" w:rsidR="005C0F23" w:rsidRPr="00EF5166" w:rsidRDefault="005C0F23" w:rsidP="00817D4A">
            <w:pPr>
              <w:rPr>
                <w:rFonts w:ascii="Century Gothic" w:hAnsi="Century Gothic"/>
              </w:rPr>
            </w:pPr>
          </w:p>
          <w:p w14:paraId="38A7915E" w14:textId="77777777" w:rsidR="005C0F23" w:rsidRPr="00EF5166" w:rsidRDefault="005C0F23" w:rsidP="00817D4A">
            <w:pPr>
              <w:rPr>
                <w:rFonts w:ascii="Century Gothic" w:hAnsi="Century Gothic"/>
              </w:rPr>
            </w:pPr>
          </w:p>
          <w:p w14:paraId="38A7915F" w14:textId="77777777" w:rsidR="005C0F23" w:rsidRPr="00EF5166" w:rsidRDefault="005C0F23" w:rsidP="00817D4A">
            <w:pPr>
              <w:rPr>
                <w:rFonts w:ascii="Century Gothic" w:hAnsi="Century Gothic"/>
              </w:rPr>
            </w:pPr>
          </w:p>
          <w:p w14:paraId="38A79160" w14:textId="77777777" w:rsidR="005C0F23" w:rsidRPr="00EF5166" w:rsidRDefault="005C0F23" w:rsidP="00817D4A">
            <w:pPr>
              <w:rPr>
                <w:rFonts w:ascii="Century Gothic" w:hAnsi="Century Gothic"/>
              </w:rPr>
            </w:pPr>
          </w:p>
          <w:p w14:paraId="38A79161" w14:textId="77777777" w:rsidR="005C0F23" w:rsidRPr="00EF5166" w:rsidRDefault="005C0F23" w:rsidP="00817D4A">
            <w:pPr>
              <w:rPr>
                <w:rFonts w:ascii="Century Gothic" w:hAnsi="Century Gothic"/>
              </w:rPr>
            </w:pPr>
          </w:p>
          <w:p w14:paraId="38A79162" w14:textId="77777777" w:rsidR="005C0F23" w:rsidRPr="00EF5166" w:rsidRDefault="005C0F23" w:rsidP="00817D4A">
            <w:pPr>
              <w:rPr>
                <w:rFonts w:ascii="Century Gothic" w:hAnsi="Century Gothic"/>
              </w:rPr>
            </w:pPr>
          </w:p>
          <w:p w14:paraId="38A79163" w14:textId="77777777" w:rsidR="005C0F23" w:rsidRPr="00EF5166" w:rsidRDefault="005C0F23" w:rsidP="00817D4A">
            <w:pPr>
              <w:rPr>
                <w:rFonts w:ascii="Century Gothic" w:hAnsi="Century Gothic"/>
              </w:rPr>
            </w:pPr>
          </w:p>
        </w:tc>
      </w:tr>
      <w:tr w:rsidR="005C0F23" w:rsidRPr="00EF5166" w14:paraId="38A79168" w14:textId="77777777" w:rsidTr="00817D4A">
        <w:trPr>
          <w:cantSplit/>
        </w:trPr>
        <w:tc>
          <w:tcPr>
            <w:tcW w:w="2840" w:type="dxa"/>
          </w:tcPr>
          <w:p w14:paraId="38A79165" w14:textId="77777777" w:rsidR="005C0F23" w:rsidRPr="00EF5166" w:rsidRDefault="005C0F23" w:rsidP="00817D4A">
            <w:pPr>
              <w:rPr>
                <w:rFonts w:ascii="Century Gothic" w:hAnsi="Century Gothic"/>
                <w:b/>
              </w:rPr>
            </w:pPr>
            <w:r w:rsidRPr="00EF5166">
              <w:rPr>
                <w:rFonts w:ascii="Century Gothic" w:hAnsi="Century Gothic"/>
                <w:b/>
              </w:rPr>
              <w:t>Signature:</w:t>
            </w:r>
          </w:p>
          <w:p w14:paraId="38A79166" w14:textId="77777777" w:rsidR="005C0F23" w:rsidRPr="00EF5166" w:rsidRDefault="005C0F23" w:rsidP="00817D4A">
            <w:pPr>
              <w:rPr>
                <w:rFonts w:ascii="Century Gothic" w:hAnsi="Century Gothic"/>
                <w:b/>
              </w:rPr>
            </w:pPr>
          </w:p>
        </w:tc>
        <w:tc>
          <w:tcPr>
            <w:tcW w:w="6199" w:type="dxa"/>
            <w:gridSpan w:val="2"/>
          </w:tcPr>
          <w:p w14:paraId="38A79167" w14:textId="77777777" w:rsidR="005C0F23" w:rsidRPr="00EF5166" w:rsidRDefault="005C0F23" w:rsidP="00817D4A">
            <w:pPr>
              <w:rPr>
                <w:rFonts w:ascii="Century Gothic" w:hAnsi="Century Gothic"/>
              </w:rPr>
            </w:pPr>
          </w:p>
        </w:tc>
      </w:tr>
      <w:tr w:rsidR="005C0F23" w:rsidRPr="00EF5166" w14:paraId="38A7916C" w14:textId="77777777" w:rsidTr="00817D4A">
        <w:trPr>
          <w:cantSplit/>
        </w:trPr>
        <w:tc>
          <w:tcPr>
            <w:tcW w:w="2840" w:type="dxa"/>
          </w:tcPr>
          <w:p w14:paraId="38A79169" w14:textId="77777777" w:rsidR="005C0F23" w:rsidRPr="00EF5166" w:rsidRDefault="005C0F23" w:rsidP="00817D4A">
            <w:pPr>
              <w:rPr>
                <w:rFonts w:ascii="Century Gothic" w:hAnsi="Century Gothic"/>
                <w:b/>
              </w:rPr>
            </w:pPr>
            <w:r w:rsidRPr="00EF5166">
              <w:rPr>
                <w:rFonts w:ascii="Century Gothic" w:hAnsi="Century Gothic"/>
                <w:b/>
              </w:rPr>
              <w:t>Date:</w:t>
            </w:r>
          </w:p>
        </w:tc>
        <w:tc>
          <w:tcPr>
            <w:tcW w:w="6199" w:type="dxa"/>
            <w:gridSpan w:val="2"/>
          </w:tcPr>
          <w:p w14:paraId="38A7916A" w14:textId="77777777" w:rsidR="005C0F23" w:rsidRPr="00EF5166" w:rsidRDefault="005C0F23" w:rsidP="00817D4A">
            <w:pPr>
              <w:rPr>
                <w:rFonts w:ascii="Century Gothic" w:hAnsi="Century Gothic"/>
              </w:rPr>
            </w:pPr>
          </w:p>
          <w:p w14:paraId="38A7916B" w14:textId="77777777" w:rsidR="005C0F23" w:rsidRPr="00EF5166" w:rsidRDefault="005C0F23" w:rsidP="00817D4A">
            <w:pPr>
              <w:rPr>
                <w:rFonts w:ascii="Century Gothic" w:hAnsi="Century Gothic"/>
              </w:rPr>
            </w:pPr>
          </w:p>
        </w:tc>
      </w:tr>
      <w:tr w:rsidR="005C0F23" w:rsidRPr="00EF5166" w14:paraId="38A7916E" w14:textId="77777777" w:rsidTr="00817D4A">
        <w:trPr>
          <w:cantSplit/>
        </w:trPr>
        <w:tc>
          <w:tcPr>
            <w:tcW w:w="9039" w:type="dxa"/>
            <w:gridSpan w:val="3"/>
          </w:tcPr>
          <w:p w14:paraId="38A7916D" w14:textId="77777777" w:rsidR="005C0F23" w:rsidRPr="00EF5166" w:rsidRDefault="005C0F23" w:rsidP="00817D4A">
            <w:pPr>
              <w:pStyle w:val="Heading1"/>
              <w:rPr>
                <w:rFonts w:ascii="Century Gothic" w:hAnsi="Century Gothic"/>
                <w:bCs w:val="0"/>
                <w:szCs w:val="24"/>
              </w:rPr>
            </w:pPr>
            <w:r w:rsidRPr="00EF5166">
              <w:rPr>
                <w:rFonts w:ascii="Century Gothic" w:hAnsi="Century Gothic"/>
                <w:bCs w:val="0"/>
                <w:szCs w:val="24"/>
              </w:rPr>
              <w:t>For internal use only</w:t>
            </w:r>
          </w:p>
        </w:tc>
      </w:tr>
      <w:tr w:rsidR="005C0F23" w:rsidRPr="00EF5166" w14:paraId="38A79172" w14:textId="77777777" w:rsidTr="00817D4A">
        <w:trPr>
          <w:cantSplit/>
        </w:trPr>
        <w:tc>
          <w:tcPr>
            <w:tcW w:w="2840" w:type="dxa"/>
          </w:tcPr>
          <w:p w14:paraId="38A7916F" w14:textId="77777777" w:rsidR="005C0F23" w:rsidRPr="00EF5166" w:rsidRDefault="005C0F23" w:rsidP="00817D4A">
            <w:pPr>
              <w:rPr>
                <w:rFonts w:ascii="Century Gothic" w:hAnsi="Century Gothic"/>
                <w:b/>
              </w:rPr>
            </w:pPr>
            <w:r w:rsidRPr="00EF5166">
              <w:rPr>
                <w:rFonts w:ascii="Century Gothic" w:hAnsi="Century Gothic"/>
                <w:b/>
              </w:rPr>
              <w:t>Request forwarded to (Name of Officer):</w:t>
            </w:r>
          </w:p>
          <w:p w14:paraId="38A79170" w14:textId="77777777" w:rsidR="005C0F23" w:rsidRPr="00EF5166" w:rsidRDefault="005C0F23" w:rsidP="00817D4A">
            <w:pPr>
              <w:rPr>
                <w:rFonts w:ascii="Century Gothic" w:hAnsi="Century Gothic"/>
                <w:b/>
              </w:rPr>
            </w:pPr>
          </w:p>
        </w:tc>
        <w:tc>
          <w:tcPr>
            <w:tcW w:w="6199" w:type="dxa"/>
            <w:gridSpan w:val="2"/>
          </w:tcPr>
          <w:p w14:paraId="38A79171" w14:textId="77777777" w:rsidR="005C0F23" w:rsidRPr="00EF5166" w:rsidRDefault="005C0F23" w:rsidP="00817D4A">
            <w:pPr>
              <w:rPr>
                <w:rFonts w:ascii="Century Gothic" w:hAnsi="Century Gothic"/>
              </w:rPr>
            </w:pPr>
          </w:p>
        </w:tc>
      </w:tr>
      <w:tr w:rsidR="005C0F23" w:rsidRPr="00EF5166" w14:paraId="38A79176" w14:textId="77777777" w:rsidTr="00817D4A">
        <w:trPr>
          <w:cantSplit/>
        </w:trPr>
        <w:tc>
          <w:tcPr>
            <w:tcW w:w="2840" w:type="dxa"/>
          </w:tcPr>
          <w:p w14:paraId="38A79173" w14:textId="77777777" w:rsidR="005C0F23" w:rsidRPr="00EF5166" w:rsidRDefault="005C0F23" w:rsidP="00817D4A">
            <w:pPr>
              <w:rPr>
                <w:rFonts w:ascii="Century Gothic" w:hAnsi="Century Gothic"/>
                <w:b/>
              </w:rPr>
            </w:pPr>
            <w:r w:rsidRPr="00EF5166">
              <w:rPr>
                <w:rFonts w:ascii="Century Gothic" w:hAnsi="Century Gothic"/>
                <w:b/>
              </w:rPr>
              <w:t>D</w:t>
            </w:r>
            <w:r w:rsidR="00A11D5C" w:rsidRPr="00EF5166">
              <w:rPr>
                <w:rFonts w:ascii="Century Gothic" w:hAnsi="Century Gothic"/>
                <w:b/>
              </w:rPr>
              <w:t>ate received</w:t>
            </w:r>
            <w:r w:rsidRPr="00EF5166">
              <w:rPr>
                <w:rFonts w:ascii="Century Gothic" w:hAnsi="Century Gothic"/>
                <w:b/>
              </w:rPr>
              <w:t xml:space="preserve">: </w:t>
            </w:r>
          </w:p>
          <w:p w14:paraId="38A79174" w14:textId="77777777" w:rsidR="005C0F23" w:rsidRPr="00EF5166" w:rsidRDefault="005C0F23" w:rsidP="00817D4A">
            <w:pPr>
              <w:rPr>
                <w:rFonts w:ascii="Century Gothic" w:hAnsi="Century Gothic"/>
                <w:b/>
              </w:rPr>
            </w:pPr>
          </w:p>
        </w:tc>
        <w:tc>
          <w:tcPr>
            <w:tcW w:w="6199" w:type="dxa"/>
            <w:gridSpan w:val="2"/>
          </w:tcPr>
          <w:p w14:paraId="38A79175" w14:textId="77777777" w:rsidR="005C0F23" w:rsidRPr="00EF5166" w:rsidRDefault="005C0F23" w:rsidP="00817D4A">
            <w:pPr>
              <w:rPr>
                <w:rFonts w:ascii="Century Gothic" w:hAnsi="Century Gothic"/>
              </w:rPr>
            </w:pPr>
          </w:p>
        </w:tc>
      </w:tr>
      <w:tr w:rsidR="005C0F23" w:rsidRPr="00EF5166" w14:paraId="38A7917A" w14:textId="77777777" w:rsidTr="00817D4A">
        <w:trPr>
          <w:cantSplit/>
        </w:trPr>
        <w:tc>
          <w:tcPr>
            <w:tcW w:w="2840" w:type="dxa"/>
          </w:tcPr>
          <w:p w14:paraId="38A79177" w14:textId="77777777" w:rsidR="005C0F23" w:rsidRPr="00EF5166" w:rsidRDefault="005C0F23" w:rsidP="00817D4A">
            <w:pPr>
              <w:rPr>
                <w:rFonts w:ascii="Century Gothic" w:hAnsi="Century Gothic"/>
                <w:b/>
              </w:rPr>
            </w:pPr>
            <w:r w:rsidRPr="00EF5166">
              <w:rPr>
                <w:rFonts w:ascii="Century Gothic" w:hAnsi="Century Gothic"/>
                <w:b/>
              </w:rPr>
              <w:t>Date</w:t>
            </w:r>
            <w:r w:rsidR="00A11D5C" w:rsidRPr="00EF5166">
              <w:rPr>
                <w:rFonts w:ascii="Century Gothic" w:hAnsi="Century Gothic"/>
                <w:b/>
              </w:rPr>
              <w:t xml:space="preserve"> of response</w:t>
            </w:r>
            <w:r w:rsidRPr="00EF5166">
              <w:rPr>
                <w:rFonts w:ascii="Century Gothic" w:hAnsi="Century Gothic"/>
                <w:b/>
              </w:rPr>
              <w:t>:</w:t>
            </w:r>
          </w:p>
          <w:p w14:paraId="38A79178" w14:textId="77777777" w:rsidR="005C0F23" w:rsidRPr="00EF5166" w:rsidRDefault="005C0F23" w:rsidP="00817D4A">
            <w:pPr>
              <w:rPr>
                <w:rFonts w:ascii="Century Gothic" w:hAnsi="Century Gothic"/>
                <w:b/>
              </w:rPr>
            </w:pPr>
          </w:p>
        </w:tc>
        <w:tc>
          <w:tcPr>
            <w:tcW w:w="6199" w:type="dxa"/>
            <w:gridSpan w:val="2"/>
          </w:tcPr>
          <w:p w14:paraId="38A79179" w14:textId="77777777" w:rsidR="005C0F23" w:rsidRPr="00EF5166" w:rsidRDefault="005C0F23" w:rsidP="00817D4A">
            <w:pPr>
              <w:rPr>
                <w:rFonts w:ascii="Century Gothic" w:hAnsi="Century Gothic"/>
              </w:rPr>
            </w:pPr>
          </w:p>
        </w:tc>
      </w:tr>
    </w:tbl>
    <w:p w14:paraId="38A7917B" w14:textId="77777777" w:rsidR="005C0F23" w:rsidRPr="00EF5166" w:rsidRDefault="005C0F23" w:rsidP="005C0F23">
      <w:pPr>
        <w:pStyle w:val="Heading1"/>
        <w:tabs>
          <w:tab w:val="right" w:pos="1276"/>
          <w:tab w:val="left" w:pos="1418"/>
        </w:tabs>
        <w:rPr>
          <w:rFonts w:ascii="Century Gothic" w:hAnsi="Century Gothic"/>
        </w:rPr>
      </w:pPr>
    </w:p>
    <w:p w14:paraId="38A7917C" w14:textId="77777777" w:rsidR="005C0F23" w:rsidRDefault="005C0F23" w:rsidP="005C0F23">
      <w:pPr>
        <w:pStyle w:val="Heading1"/>
        <w:tabs>
          <w:tab w:val="right" w:pos="1276"/>
          <w:tab w:val="left" w:pos="1418"/>
        </w:tabs>
      </w:pPr>
    </w:p>
    <w:sectPr w:rsidR="005C0F23" w:rsidSect="004A72D0">
      <w:footerReference w:type="even" r:id="rId11"/>
      <w:footerReference w:type="default" r:id="rId12"/>
      <w:pgSz w:w="11909" w:h="16834" w:code="9"/>
      <w:pgMar w:top="1440"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7918A" w14:textId="77777777" w:rsidR="00817D4A" w:rsidRDefault="00817D4A">
      <w:r>
        <w:separator/>
      </w:r>
    </w:p>
  </w:endnote>
  <w:endnote w:type="continuationSeparator" w:id="0">
    <w:p w14:paraId="38A7918B" w14:textId="77777777" w:rsidR="00817D4A" w:rsidRDefault="0081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918C" w14:textId="77777777" w:rsidR="007B5768" w:rsidRDefault="00C046EC">
    <w:pPr>
      <w:pStyle w:val="Footer"/>
      <w:framePr w:wrap="around" w:vAnchor="text" w:hAnchor="margin" w:xAlign="right" w:y="1"/>
      <w:rPr>
        <w:rStyle w:val="PageNumber"/>
      </w:rPr>
    </w:pPr>
    <w:r>
      <w:rPr>
        <w:rStyle w:val="PageNumber"/>
      </w:rPr>
      <w:fldChar w:fldCharType="begin"/>
    </w:r>
    <w:r w:rsidR="007B5768">
      <w:rPr>
        <w:rStyle w:val="PageNumber"/>
      </w:rPr>
      <w:instrText xml:space="preserve">PAGE  </w:instrText>
    </w:r>
    <w:r>
      <w:rPr>
        <w:rStyle w:val="PageNumber"/>
      </w:rPr>
      <w:fldChar w:fldCharType="end"/>
    </w:r>
  </w:p>
  <w:p w14:paraId="38A7918D" w14:textId="77777777" w:rsidR="007B5768" w:rsidRDefault="007B57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918E" w14:textId="5070018F" w:rsidR="007B5768" w:rsidRDefault="00C046EC">
    <w:pPr>
      <w:pStyle w:val="Footer"/>
      <w:framePr w:wrap="around" w:vAnchor="text" w:hAnchor="margin" w:xAlign="right" w:y="1"/>
      <w:rPr>
        <w:rStyle w:val="PageNumber"/>
        <w:sz w:val="18"/>
      </w:rPr>
    </w:pPr>
    <w:r>
      <w:rPr>
        <w:rStyle w:val="PageNumber"/>
        <w:sz w:val="18"/>
      </w:rPr>
      <w:fldChar w:fldCharType="begin"/>
    </w:r>
    <w:r w:rsidR="007B5768">
      <w:rPr>
        <w:rStyle w:val="PageNumber"/>
        <w:sz w:val="18"/>
      </w:rPr>
      <w:instrText xml:space="preserve">PAGE  </w:instrText>
    </w:r>
    <w:r>
      <w:rPr>
        <w:rStyle w:val="PageNumber"/>
        <w:sz w:val="18"/>
      </w:rPr>
      <w:fldChar w:fldCharType="separate"/>
    </w:r>
    <w:r w:rsidR="00EF5166">
      <w:rPr>
        <w:rStyle w:val="PageNumber"/>
        <w:noProof/>
        <w:sz w:val="18"/>
      </w:rPr>
      <w:t>2</w:t>
    </w:r>
    <w:r>
      <w:rPr>
        <w:rStyle w:val="PageNumber"/>
        <w:sz w:val="18"/>
      </w:rPr>
      <w:fldChar w:fldCharType="end"/>
    </w:r>
  </w:p>
  <w:p w14:paraId="38A7918F" w14:textId="77777777" w:rsidR="007B5768" w:rsidRDefault="007B5768" w:rsidP="00DE58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9188" w14:textId="77777777" w:rsidR="00817D4A" w:rsidRDefault="00817D4A">
      <w:r>
        <w:separator/>
      </w:r>
    </w:p>
  </w:footnote>
  <w:footnote w:type="continuationSeparator" w:id="0">
    <w:p w14:paraId="38A79189" w14:textId="77777777" w:rsidR="00817D4A" w:rsidRDefault="00817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EF20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5494400" o:spid="_x0000_i1025" type="#_x0000_t75" style="width:9pt;height:9pt;visibility:visible;mso-wrap-style:square">
            <v:imagedata r:id="rId1" o:title=""/>
          </v:shape>
        </w:pict>
      </mc:Choice>
      <mc:Fallback>
        <w:drawing>
          <wp:inline distT="0" distB="0" distL="0" distR="0" wp14:anchorId="1EDABF46">
            <wp:extent cx="114300" cy="114300"/>
            <wp:effectExtent l="0" t="0" r="0" b="0"/>
            <wp:docPr id="275494400" name="Picture 27549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D83385A6"/>
    <w:multiLevelType w:val="hybridMultilevel"/>
    <w:tmpl w:val="6A54E3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70AA24"/>
    <w:multiLevelType w:val="hybridMultilevel"/>
    <w:tmpl w:val="168981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7C1C53"/>
    <w:multiLevelType w:val="hybridMultilevel"/>
    <w:tmpl w:val="E0B6B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B302DE"/>
    <w:multiLevelType w:val="multilevel"/>
    <w:tmpl w:val="AA921928"/>
    <w:lvl w:ilvl="0">
      <w:start w:val="1"/>
      <w:numFmt w:val="bullet"/>
      <w:lvlText w:val=""/>
      <w:lvlJc w:val="left"/>
      <w:pPr>
        <w:tabs>
          <w:tab w:val="num" w:pos="360"/>
        </w:tabs>
        <w:ind w:left="288" w:hanging="288"/>
      </w:pPr>
      <w:rPr>
        <w:rFonts w:ascii="Wingdings" w:hAnsi="Wingdings" w:hint="default"/>
        <w:color w:val="auto"/>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747A5"/>
    <w:multiLevelType w:val="hybridMultilevel"/>
    <w:tmpl w:val="A7BAFF32"/>
    <w:lvl w:ilvl="0" w:tplc="42A652A8">
      <w:start w:val="1"/>
      <w:numFmt w:val="bullet"/>
      <w:lvlText w:val=""/>
      <w:lvlPicBulletId w:val="0"/>
      <w:lvlJc w:val="left"/>
      <w:pPr>
        <w:tabs>
          <w:tab w:val="num" w:pos="432"/>
        </w:tabs>
        <w:ind w:left="432" w:hanging="432"/>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801AA"/>
    <w:multiLevelType w:val="hybridMultilevel"/>
    <w:tmpl w:val="0C36F6B2"/>
    <w:lvl w:ilvl="0" w:tplc="8A985CB8">
      <w:start w:val="1"/>
      <w:numFmt w:val="bullet"/>
      <w:lvlText w:val=""/>
      <w:lvlPicBulletId w:val="0"/>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94176"/>
    <w:multiLevelType w:val="hybridMultilevel"/>
    <w:tmpl w:val="0E484160"/>
    <w:lvl w:ilvl="0" w:tplc="25A6A01A">
      <w:start w:val="1"/>
      <w:numFmt w:val="bullet"/>
      <w:lvlText w:val=""/>
      <w:lvlJc w:val="left"/>
      <w:pPr>
        <w:tabs>
          <w:tab w:val="num" w:pos="360"/>
        </w:tabs>
        <w:ind w:left="288" w:hanging="288"/>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66C03"/>
    <w:multiLevelType w:val="hybridMultilevel"/>
    <w:tmpl w:val="21204D8A"/>
    <w:lvl w:ilvl="0" w:tplc="25A6A01A">
      <w:start w:val="1"/>
      <w:numFmt w:val="bullet"/>
      <w:lvlText w:val=""/>
      <w:lvlJc w:val="left"/>
      <w:pPr>
        <w:tabs>
          <w:tab w:val="num" w:pos="360"/>
        </w:tabs>
        <w:ind w:left="288" w:hanging="288"/>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C129F"/>
    <w:multiLevelType w:val="hybridMultilevel"/>
    <w:tmpl w:val="2FAC320C"/>
    <w:lvl w:ilvl="0" w:tplc="B2FE373C">
      <w:start w:val="1"/>
      <w:numFmt w:val="bullet"/>
      <w:lvlText w:val=""/>
      <w:lvlPicBulletId w:val="0"/>
      <w:lvlJc w:val="left"/>
      <w:pPr>
        <w:tabs>
          <w:tab w:val="num" w:pos="432"/>
        </w:tabs>
        <w:ind w:left="432" w:hanging="432"/>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D530B"/>
    <w:multiLevelType w:val="hybridMultilevel"/>
    <w:tmpl w:val="AACE10B6"/>
    <w:lvl w:ilvl="0" w:tplc="B2FE373C">
      <w:start w:val="1"/>
      <w:numFmt w:val="bullet"/>
      <w:lvlText w:val=""/>
      <w:lvlPicBulletId w:val="0"/>
      <w:lvlJc w:val="left"/>
      <w:pPr>
        <w:tabs>
          <w:tab w:val="num" w:pos="432"/>
        </w:tabs>
        <w:ind w:left="432" w:hanging="432"/>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F21D8"/>
    <w:multiLevelType w:val="hybridMultilevel"/>
    <w:tmpl w:val="0BFCFD70"/>
    <w:lvl w:ilvl="0" w:tplc="8A985CB8">
      <w:start w:val="1"/>
      <w:numFmt w:val="bullet"/>
      <w:lvlText w:val=""/>
      <w:lvlPicBulletId w:val="0"/>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546FE"/>
    <w:multiLevelType w:val="hybridMultilevel"/>
    <w:tmpl w:val="8EDC3680"/>
    <w:lvl w:ilvl="0" w:tplc="8A985CB8">
      <w:start w:val="1"/>
      <w:numFmt w:val="bullet"/>
      <w:lvlText w:val=""/>
      <w:lvlPicBulletId w:val="0"/>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6357B7"/>
    <w:multiLevelType w:val="hybridMultilevel"/>
    <w:tmpl w:val="7B0E4A2C"/>
    <w:lvl w:ilvl="0" w:tplc="25A6A01A">
      <w:start w:val="1"/>
      <w:numFmt w:val="bullet"/>
      <w:lvlText w:val=""/>
      <w:lvlJc w:val="left"/>
      <w:pPr>
        <w:tabs>
          <w:tab w:val="num" w:pos="360"/>
        </w:tabs>
        <w:ind w:left="288" w:hanging="288"/>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2330BE"/>
    <w:multiLevelType w:val="hybridMultilevel"/>
    <w:tmpl w:val="65A26E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0BD0835"/>
    <w:multiLevelType w:val="multilevel"/>
    <w:tmpl w:val="B84CECB6"/>
    <w:lvl w:ilvl="0">
      <w:start w:val="1"/>
      <w:numFmt w:val="bullet"/>
      <w:lvlText w:val=""/>
      <w:lvlPicBulletId w:val="0"/>
      <w:lvlJc w:val="left"/>
      <w:pPr>
        <w:tabs>
          <w:tab w:val="num" w:pos="360"/>
        </w:tabs>
        <w:ind w:left="36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8B1DC8"/>
    <w:multiLevelType w:val="hybridMultilevel"/>
    <w:tmpl w:val="503EC286"/>
    <w:lvl w:ilvl="0" w:tplc="25A6A01A">
      <w:start w:val="1"/>
      <w:numFmt w:val="bullet"/>
      <w:lvlText w:val=""/>
      <w:lvlJc w:val="left"/>
      <w:pPr>
        <w:tabs>
          <w:tab w:val="num" w:pos="360"/>
        </w:tabs>
        <w:ind w:left="288" w:hanging="288"/>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9C7159"/>
    <w:multiLevelType w:val="hybridMultilevel"/>
    <w:tmpl w:val="B72EFBA6"/>
    <w:lvl w:ilvl="0" w:tplc="B2FE373C">
      <w:start w:val="1"/>
      <w:numFmt w:val="bullet"/>
      <w:lvlText w:val=""/>
      <w:lvlPicBulletId w:val="0"/>
      <w:lvlJc w:val="left"/>
      <w:pPr>
        <w:tabs>
          <w:tab w:val="num" w:pos="432"/>
        </w:tabs>
        <w:ind w:left="432" w:hanging="432"/>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82D54"/>
    <w:multiLevelType w:val="hybridMultilevel"/>
    <w:tmpl w:val="21A875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795139C"/>
    <w:multiLevelType w:val="multilevel"/>
    <w:tmpl w:val="A7BAFF32"/>
    <w:lvl w:ilvl="0">
      <w:start w:val="1"/>
      <w:numFmt w:val="bullet"/>
      <w:lvlText w:val=""/>
      <w:lvlPicBulletId w:val="0"/>
      <w:lvlJc w:val="left"/>
      <w:pPr>
        <w:tabs>
          <w:tab w:val="num" w:pos="432"/>
        </w:tabs>
        <w:ind w:left="432" w:hanging="432"/>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910D60"/>
    <w:multiLevelType w:val="hybridMultilevel"/>
    <w:tmpl w:val="C3BCBF3C"/>
    <w:lvl w:ilvl="0" w:tplc="8A985CB8">
      <w:start w:val="1"/>
      <w:numFmt w:val="bullet"/>
      <w:lvlText w:val=""/>
      <w:lvlPicBulletId w:val="0"/>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C67B52"/>
    <w:multiLevelType w:val="hybridMultilevel"/>
    <w:tmpl w:val="B84CECB6"/>
    <w:lvl w:ilvl="0" w:tplc="8A985CB8">
      <w:start w:val="1"/>
      <w:numFmt w:val="bullet"/>
      <w:lvlText w:val=""/>
      <w:lvlPicBulletId w:val="0"/>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96B50"/>
    <w:multiLevelType w:val="hybridMultilevel"/>
    <w:tmpl w:val="AA921928"/>
    <w:lvl w:ilvl="0" w:tplc="52089262">
      <w:start w:val="1"/>
      <w:numFmt w:val="bullet"/>
      <w:lvlText w:val=""/>
      <w:lvlJc w:val="left"/>
      <w:pPr>
        <w:tabs>
          <w:tab w:val="num" w:pos="360"/>
        </w:tabs>
        <w:ind w:left="288" w:hanging="288"/>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A5B75"/>
    <w:multiLevelType w:val="hybridMultilevel"/>
    <w:tmpl w:val="B7E8F112"/>
    <w:lvl w:ilvl="0" w:tplc="8A985CB8">
      <w:start w:val="1"/>
      <w:numFmt w:val="bullet"/>
      <w:lvlText w:val=""/>
      <w:lvlPicBulletId w:val="0"/>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2686627">
    <w:abstractNumId w:val="6"/>
  </w:num>
  <w:num w:numId="2" w16cid:durableId="1147012324">
    <w:abstractNumId w:val="12"/>
  </w:num>
  <w:num w:numId="3" w16cid:durableId="784230071">
    <w:abstractNumId w:val="15"/>
  </w:num>
  <w:num w:numId="4" w16cid:durableId="1380545674">
    <w:abstractNumId w:val="7"/>
  </w:num>
  <w:num w:numId="5" w16cid:durableId="1912543614">
    <w:abstractNumId w:val="21"/>
  </w:num>
  <w:num w:numId="6" w16cid:durableId="1576159822">
    <w:abstractNumId w:val="2"/>
  </w:num>
  <w:num w:numId="7" w16cid:durableId="279261430">
    <w:abstractNumId w:val="0"/>
  </w:num>
  <w:num w:numId="8" w16cid:durableId="1239483886">
    <w:abstractNumId w:val="1"/>
  </w:num>
  <w:num w:numId="9" w16cid:durableId="1814905272">
    <w:abstractNumId w:val="13"/>
  </w:num>
  <w:num w:numId="10" w16cid:durableId="908811610">
    <w:abstractNumId w:val="17"/>
  </w:num>
  <w:num w:numId="11" w16cid:durableId="2096435881">
    <w:abstractNumId w:val="4"/>
  </w:num>
  <w:num w:numId="12" w16cid:durableId="645283889">
    <w:abstractNumId w:val="18"/>
  </w:num>
  <w:num w:numId="13" w16cid:durableId="1092553418">
    <w:abstractNumId w:val="19"/>
  </w:num>
  <w:num w:numId="14" w16cid:durableId="1497646289">
    <w:abstractNumId w:val="20"/>
  </w:num>
  <w:num w:numId="15" w16cid:durableId="629868225">
    <w:abstractNumId w:val="14"/>
  </w:num>
  <w:num w:numId="16" w16cid:durableId="1854878394">
    <w:abstractNumId w:val="22"/>
  </w:num>
  <w:num w:numId="17" w16cid:durableId="1999721616">
    <w:abstractNumId w:val="10"/>
  </w:num>
  <w:num w:numId="18" w16cid:durableId="730542348">
    <w:abstractNumId w:val="16"/>
  </w:num>
  <w:num w:numId="19" w16cid:durableId="410204724">
    <w:abstractNumId w:val="8"/>
  </w:num>
  <w:num w:numId="20" w16cid:durableId="2034528539">
    <w:abstractNumId w:val="9"/>
  </w:num>
  <w:num w:numId="21" w16cid:durableId="1211072013">
    <w:abstractNumId w:val="3"/>
  </w:num>
  <w:num w:numId="22" w16cid:durableId="648897799">
    <w:abstractNumId w:val="11"/>
  </w:num>
  <w:num w:numId="23" w16cid:durableId="1088497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4E"/>
    <w:rsid w:val="00030991"/>
    <w:rsid w:val="0003188D"/>
    <w:rsid w:val="000355D4"/>
    <w:rsid w:val="00036A7D"/>
    <w:rsid w:val="00047253"/>
    <w:rsid w:val="00070B51"/>
    <w:rsid w:val="00081A5F"/>
    <w:rsid w:val="000869A9"/>
    <w:rsid w:val="000B2946"/>
    <w:rsid w:val="000B528F"/>
    <w:rsid w:val="000E09AB"/>
    <w:rsid w:val="00114876"/>
    <w:rsid w:val="00125245"/>
    <w:rsid w:val="001670B1"/>
    <w:rsid w:val="00190DE4"/>
    <w:rsid w:val="001B09D2"/>
    <w:rsid w:val="001D443C"/>
    <w:rsid w:val="00202EF6"/>
    <w:rsid w:val="0020665A"/>
    <w:rsid w:val="002112A7"/>
    <w:rsid w:val="00240BAA"/>
    <w:rsid w:val="002436D4"/>
    <w:rsid w:val="00247E6A"/>
    <w:rsid w:val="00253EEA"/>
    <w:rsid w:val="00254EA4"/>
    <w:rsid w:val="00270AD3"/>
    <w:rsid w:val="0029095C"/>
    <w:rsid w:val="00293273"/>
    <w:rsid w:val="002E58AB"/>
    <w:rsid w:val="003132AA"/>
    <w:rsid w:val="003569EB"/>
    <w:rsid w:val="003713C5"/>
    <w:rsid w:val="003B490E"/>
    <w:rsid w:val="003C616C"/>
    <w:rsid w:val="00410D13"/>
    <w:rsid w:val="00432F03"/>
    <w:rsid w:val="004336A2"/>
    <w:rsid w:val="00436F61"/>
    <w:rsid w:val="00484DA7"/>
    <w:rsid w:val="004A5A76"/>
    <w:rsid w:val="004A72D0"/>
    <w:rsid w:val="004E2D25"/>
    <w:rsid w:val="00505C18"/>
    <w:rsid w:val="005363C2"/>
    <w:rsid w:val="005437D7"/>
    <w:rsid w:val="005759CC"/>
    <w:rsid w:val="005829C7"/>
    <w:rsid w:val="005831CD"/>
    <w:rsid w:val="005B4FC2"/>
    <w:rsid w:val="005C0F23"/>
    <w:rsid w:val="00600C18"/>
    <w:rsid w:val="00605C07"/>
    <w:rsid w:val="00617CED"/>
    <w:rsid w:val="00620935"/>
    <w:rsid w:val="00621789"/>
    <w:rsid w:val="006365CF"/>
    <w:rsid w:val="006518B2"/>
    <w:rsid w:val="0066703A"/>
    <w:rsid w:val="006977AE"/>
    <w:rsid w:val="006B3B02"/>
    <w:rsid w:val="006C3C55"/>
    <w:rsid w:val="00723379"/>
    <w:rsid w:val="00752D49"/>
    <w:rsid w:val="0078166B"/>
    <w:rsid w:val="007914DD"/>
    <w:rsid w:val="007936C2"/>
    <w:rsid w:val="007A36B5"/>
    <w:rsid w:val="007B5768"/>
    <w:rsid w:val="0080218A"/>
    <w:rsid w:val="00810881"/>
    <w:rsid w:val="00817D4A"/>
    <w:rsid w:val="00822BC6"/>
    <w:rsid w:val="00824EA2"/>
    <w:rsid w:val="00880E18"/>
    <w:rsid w:val="00882667"/>
    <w:rsid w:val="00894E53"/>
    <w:rsid w:val="0089534B"/>
    <w:rsid w:val="008B4341"/>
    <w:rsid w:val="008E1208"/>
    <w:rsid w:val="008F3089"/>
    <w:rsid w:val="009037EC"/>
    <w:rsid w:val="00921FB7"/>
    <w:rsid w:val="0095410F"/>
    <w:rsid w:val="009636E6"/>
    <w:rsid w:val="00972BE4"/>
    <w:rsid w:val="0099287A"/>
    <w:rsid w:val="009A7318"/>
    <w:rsid w:val="009B1F28"/>
    <w:rsid w:val="009D314E"/>
    <w:rsid w:val="009F0860"/>
    <w:rsid w:val="009F3693"/>
    <w:rsid w:val="009F495C"/>
    <w:rsid w:val="00A06896"/>
    <w:rsid w:val="00A116F0"/>
    <w:rsid w:val="00A11D5C"/>
    <w:rsid w:val="00A264DE"/>
    <w:rsid w:val="00A379F8"/>
    <w:rsid w:val="00A62964"/>
    <w:rsid w:val="00A64E16"/>
    <w:rsid w:val="00A808F9"/>
    <w:rsid w:val="00A80A21"/>
    <w:rsid w:val="00AA0327"/>
    <w:rsid w:val="00AE5B63"/>
    <w:rsid w:val="00AE5E40"/>
    <w:rsid w:val="00B1019E"/>
    <w:rsid w:val="00B31E74"/>
    <w:rsid w:val="00B92666"/>
    <w:rsid w:val="00BB51C3"/>
    <w:rsid w:val="00BE0373"/>
    <w:rsid w:val="00BE7ABC"/>
    <w:rsid w:val="00C046EC"/>
    <w:rsid w:val="00C14829"/>
    <w:rsid w:val="00C65E8C"/>
    <w:rsid w:val="00C7371C"/>
    <w:rsid w:val="00C932D8"/>
    <w:rsid w:val="00CA65FF"/>
    <w:rsid w:val="00CB0390"/>
    <w:rsid w:val="00CB62A4"/>
    <w:rsid w:val="00CE3976"/>
    <w:rsid w:val="00CE4C3A"/>
    <w:rsid w:val="00D00CD9"/>
    <w:rsid w:val="00D76AAE"/>
    <w:rsid w:val="00D80B6B"/>
    <w:rsid w:val="00DC3184"/>
    <w:rsid w:val="00DD1773"/>
    <w:rsid w:val="00DD6B5E"/>
    <w:rsid w:val="00DE5844"/>
    <w:rsid w:val="00DF40B6"/>
    <w:rsid w:val="00E126B3"/>
    <w:rsid w:val="00E3269A"/>
    <w:rsid w:val="00E35921"/>
    <w:rsid w:val="00E62E2F"/>
    <w:rsid w:val="00E63428"/>
    <w:rsid w:val="00EB2719"/>
    <w:rsid w:val="00EB4735"/>
    <w:rsid w:val="00EC24FB"/>
    <w:rsid w:val="00EE639D"/>
    <w:rsid w:val="00EF5166"/>
    <w:rsid w:val="00EF5980"/>
    <w:rsid w:val="00EF5C2F"/>
    <w:rsid w:val="00EF7F18"/>
    <w:rsid w:val="00F510FF"/>
    <w:rsid w:val="00F6090F"/>
    <w:rsid w:val="00F9144B"/>
    <w:rsid w:val="00FE28DB"/>
    <w:rsid w:val="00FF1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38A790A3"/>
  <w15:docId w15:val="{82418ECE-1A30-425B-96A7-CED744EF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6EC"/>
    <w:rPr>
      <w:rFonts w:ascii="Arial" w:hAnsi="Arial" w:cs="Arial"/>
      <w:sz w:val="22"/>
      <w:lang w:eastAsia="en-US"/>
    </w:rPr>
  </w:style>
  <w:style w:type="paragraph" w:styleId="Heading1">
    <w:name w:val="heading 1"/>
    <w:basedOn w:val="Normal"/>
    <w:next w:val="Normal"/>
    <w:qFormat/>
    <w:rsid w:val="00C046EC"/>
    <w:pPr>
      <w:keepNext/>
      <w:spacing w:line="360" w:lineRule="auto"/>
      <w:jc w:val="center"/>
      <w:outlineLvl w:val="0"/>
    </w:pPr>
    <w:rPr>
      <w:b/>
      <w:bCs/>
    </w:rPr>
  </w:style>
  <w:style w:type="paragraph" w:styleId="Heading2">
    <w:name w:val="heading 2"/>
    <w:basedOn w:val="Normal"/>
    <w:next w:val="Normal"/>
    <w:qFormat/>
    <w:rsid w:val="00C046EC"/>
    <w:pPr>
      <w:keepNext/>
      <w:spacing w:line="360" w:lineRule="auto"/>
      <w:outlineLvl w:val="1"/>
    </w:pPr>
    <w:rPr>
      <w:b/>
      <w:bCs/>
    </w:rPr>
  </w:style>
  <w:style w:type="paragraph" w:styleId="Heading3">
    <w:name w:val="heading 3"/>
    <w:basedOn w:val="Normal"/>
    <w:next w:val="Normal"/>
    <w:qFormat/>
    <w:rsid w:val="00C046EC"/>
    <w:pPr>
      <w:keepNext/>
      <w:jc w:val="center"/>
      <w:outlineLvl w:val="2"/>
    </w:pPr>
    <w:rPr>
      <w:b/>
      <w:bCs/>
      <w:sz w:val="28"/>
    </w:rPr>
  </w:style>
  <w:style w:type="paragraph" w:styleId="Heading4">
    <w:name w:val="heading 4"/>
    <w:basedOn w:val="Normal"/>
    <w:next w:val="Normal"/>
    <w:qFormat/>
    <w:rsid w:val="00C046EC"/>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046EC"/>
    <w:pPr>
      <w:framePr w:w="7920" w:h="1980" w:hRule="exact" w:hSpace="180" w:wrap="auto" w:hAnchor="page" w:xAlign="center" w:yAlign="bottom"/>
      <w:ind w:left="2880"/>
    </w:pPr>
    <w:rPr>
      <w:szCs w:val="24"/>
    </w:rPr>
  </w:style>
  <w:style w:type="paragraph" w:styleId="Header">
    <w:name w:val="header"/>
    <w:basedOn w:val="Normal"/>
    <w:rsid w:val="00C046EC"/>
    <w:pPr>
      <w:tabs>
        <w:tab w:val="center" w:pos="4153"/>
        <w:tab w:val="right" w:pos="8306"/>
      </w:tabs>
    </w:pPr>
  </w:style>
  <w:style w:type="paragraph" w:styleId="Footer">
    <w:name w:val="footer"/>
    <w:basedOn w:val="Normal"/>
    <w:rsid w:val="00C046EC"/>
    <w:pPr>
      <w:tabs>
        <w:tab w:val="center" w:pos="4153"/>
        <w:tab w:val="right" w:pos="8306"/>
      </w:tabs>
    </w:pPr>
  </w:style>
  <w:style w:type="paragraph" w:styleId="BodyTextIndent">
    <w:name w:val="Body Text Indent"/>
    <w:basedOn w:val="Normal"/>
    <w:autoRedefine/>
    <w:rsid w:val="00C046EC"/>
    <w:pPr>
      <w:tabs>
        <w:tab w:val="left" w:pos="720"/>
      </w:tabs>
      <w:overflowPunct w:val="0"/>
      <w:autoSpaceDE w:val="0"/>
      <w:autoSpaceDN w:val="0"/>
      <w:adjustRightInd w:val="0"/>
      <w:spacing w:after="240"/>
      <w:ind w:left="720" w:hanging="720"/>
      <w:jc w:val="both"/>
      <w:textAlignment w:val="baseline"/>
    </w:pPr>
    <w:rPr>
      <w:rFonts w:cs="Times New Roman"/>
      <w:b/>
      <w:bCs/>
    </w:rPr>
  </w:style>
  <w:style w:type="paragraph" w:styleId="BodyText">
    <w:name w:val="Body Text"/>
    <w:basedOn w:val="Normal"/>
    <w:rsid w:val="00C046EC"/>
    <w:pPr>
      <w:jc w:val="both"/>
    </w:pPr>
  </w:style>
  <w:style w:type="paragraph" w:styleId="BodyText2">
    <w:name w:val="Body Text 2"/>
    <w:basedOn w:val="Normal"/>
    <w:rsid w:val="00C046EC"/>
    <w:pPr>
      <w:jc w:val="both"/>
    </w:pPr>
    <w:rPr>
      <w:b/>
      <w:bCs/>
    </w:rPr>
  </w:style>
  <w:style w:type="character" w:styleId="PageNumber">
    <w:name w:val="page number"/>
    <w:basedOn w:val="DefaultParagraphFont"/>
    <w:rsid w:val="00C046EC"/>
  </w:style>
  <w:style w:type="character" w:styleId="Hyperlink">
    <w:name w:val="Hyperlink"/>
    <w:rsid w:val="00432F03"/>
    <w:rPr>
      <w:color w:val="0000FF"/>
      <w:u w:val="single"/>
    </w:rPr>
  </w:style>
  <w:style w:type="paragraph" w:customStyle="1" w:styleId="toplink2">
    <w:name w:val="toplink2"/>
    <w:basedOn w:val="Normal"/>
    <w:rsid w:val="00B1019E"/>
    <w:pPr>
      <w:spacing w:before="47" w:after="480"/>
    </w:pPr>
    <w:rPr>
      <w:rFonts w:ascii="Times New Roman" w:hAnsi="Times New Roman" w:cs="Times New Roman"/>
      <w:color w:val="333333"/>
      <w:szCs w:val="22"/>
      <w:lang w:eastAsia="en-GB"/>
    </w:rPr>
  </w:style>
  <w:style w:type="character" w:styleId="Strong">
    <w:name w:val="Strong"/>
    <w:qFormat/>
    <w:rsid w:val="00B1019E"/>
    <w:rPr>
      <w:b/>
      <w:bCs/>
    </w:rPr>
  </w:style>
  <w:style w:type="paragraph" w:customStyle="1" w:styleId="Default">
    <w:name w:val="Default"/>
    <w:rsid w:val="00C932D8"/>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B31E74"/>
    <w:rPr>
      <w:sz w:val="20"/>
    </w:rPr>
  </w:style>
  <w:style w:type="character" w:styleId="FootnoteReference">
    <w:name w:val="footnote reference"/>
    <w:semiHidden/>
    <w:rsid w:val="00B31E74"/>
    <w:rPr>
      <w:vertAlign w:val="superscript"/>
    </w:rPr>
  </w:style>
  <w:style w:type="paragraph" w:styleId="Title">
    <w:name w:val="Title"/>
    <w:basedOn w:val="Normal"/>
    <w:qFormat/>
    <w:rsid w:val="005C0F23"/>
    <w:pPr>
      <w:jc w:val="center"/>
    </w:pPr>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244729">
      <w:bodyDiv w:val="1"/>
      <w:marLeft w:val="0"/>
      <w:marRight w:val="0"/>
      <w:marTop w:val="0"/>
      <w:marBottom w:val="0"/>
      <w:divBdr>
        <w:top w:val="none" w:sz="0" w:space="0" w:color="auto"/>
        <w:left w:val="none" w:sz="0" w:space="0" w:color="auto"/>
        <w:bottom w:val="none" w:sz="0" w:space="0" w:color="auto"/>
        <w:right w:val="none" w:sz="0" w:space="0" w:color="auto"/>
      </w:divBdr>
      <w:divsChild>
        <w:div w:id="949967476">
          <w:marLeft w:val="158"/>
          <w:marRight w:val="158"/>
          <w:marTop w:val="0"/>
          <w:marBottom w:val="0"/>
          <w:divBdr>
            <w:top w:val="none" w:sz="0" w:space="0" w:color="auto"/>
            <w:left w:val="none" w:sz="0" w:space="0" w:color="auto"/>
            <w:bottom w:val="none" w:sz="0" w:space="0" w:color="auto"/>
            <w:right w:val="none" w:sz="0" w:space="0" w:color="auto"/>
          </w:divBdr>
          <w:divsChild>
            <w:div w:id="1802844976">
              <w:marLeft w:val="2674"/>
              <w:marRight w:val="0"/>
              <w:marTop w:val="0"/>
              <w:marBottom w:val="0"/>
              <w:divBdr>
                <w:top w:val="none" w:sz="0" w:space="0" w:color="auto"/>
                <w:left w:val="none" w:sz="0" w:space="0" w:color="auto"/>
                <w:bottom w:val="none" w:sz="0" w:space="0" w:color="auto"/>
                <w:right w:val="none" w:sz="0" w:space="0" w:color="auto"/>
              </w:divBdr>
              <w:divsChild>
                <w:div w:id="822238551">
                  <w:marLeft w:val="0"/>
                  <w:marRight w:val="0"/>
                  <w:marTop w:val="0"/>
                  <w:marBottom w:val="0"/>
                  <w:divBdr>
                    <w:top w:val="none" w:sz="0" w:space="0" w:color="auto"/>
                    <w:left w:val="none" w:sz="0" w:space="0" w:color="auto"/>
                    <w:bottom w:val="none" w:sz="0" w:space="0" w:color="auto"/>
                    <w:right w:val="none" w:sz="0" w:space="0" w:color="auto"/>
                  </w:divBdr>
                  <w:divsChild>
                    <w:div w:id="303121511">
                      <w:marLeft w:val="0"/>
                      <w:marRight w:val="3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verageRating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4C2902BB04F4492369BC22EB1B8D7" ma:contentTypeVersion="3" ma:contentTypeDescription="Create a new document." ma:contentTypeScope="" ma:versionID="b71762c7c66d79e676cb3de6eaa45b5c">
  <xsd:schema xmlns:xsd="http://www.w3.org/2001/XMLSchema" xmlns:xs="http://www.w3.org/2001/XMLSchema" xmlns:p="http://schemas.microsoft.com/office/2006/metadata/properties" xmlns:ns1="http://schemas.microsoft.com/sharepoint/v3" targetNamespace="http://schemas.microsoft.com/office/2006/metadata/properties" ma:root="true" ma:fieldsID="d128162594e5054d734e3620199891c6" ns1:_="">
    <xsd:import namespace="http://schemas.microsoft.com/sharepoint/v3"/>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34A91-D4BF-413E-8255-52A4FD1ECC85}">
  <ds:schemaRefs>
    <ds:schemaRef ds:uri="http://purl.org/dc/terms/"/>
    <ds:schemaRef ds:uri="http://www.w3.org/XML/1998/namespace"/>
    <ds:schemaRef ds:uri="http://schemas.microsoft.com/sharepoint/v3"/>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837B9C6-CEDD-4CFA-A4CD-656BCC63DF77}">
  <ds:schemaRefs>
    <ds:schemaRef ds:uri="http://schemas.microsoft.com/sharepoint/v3/contenttype/forms"/>
  </ds:schemaRefs>
</ds:datastoreItem>
</file>

<file path=customXml/itemProps3.xml><?xml version="1.0" encoding="utf-8"?>
<ds:datastoreItem xmlns:ds="http://schemas.openxmlformats.org/officeDocument/2006/customXml" ds:itemID="{1DF4D01C-0D59-401A-867D-0196174ED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1494</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Halesowen College</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Staff</dc:creator>
  <cp:keywords/>
  <dc:description/>
  <cp:lastModifiedBy>Fiona Singer</cp:lastModifiedBy>
  <cp:revision>3</cp:revision>
  <cp:lastPrinted>2008-11-25T10:20:00Z</cp:lastPrinted>
  <dcterms:created xsi:type="dcterms:W3CDTF">2018-02-27T12:19:00Z</dcterms:created>
  <dcterms:modified xsi:type="dcterms:W3CDTF">2025-04-23T10:05:00Z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0x01010061C4C2902BB04F4492369BC22EB1B8D7</vt:lpwstr>
  </property>
</Properties>
</file>